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FA1" w:rsidRPr="005954F8" w:rsidRDefault="004A5FA1" w:rsidP="00F23B77">
      <w:pPr>
        <w:spacing w:before="120"/>
        <w:jc w:val="center"/>
        <w:rPr>
          <w:rFonts w:ascii="Arial" w:hAnsi="Arial" w:cs="Arial"/>
          <w:sz w:val="22"/>
          <w:szCs w:val="22"/>
          <w:lang w:val="pl-PL"/>
        </w:rPr>
      </w:pPr>
    </w:p>
    <w:p w:rsidR="004A5FA1" w:rsidRPr="005954F8" w:rsidRDefault="004A5FA1" w:rsidP="00F23B77">
      <w:pPr>
        <w:spacing w:before="120"/>
        <w:jc w:val="center"/>
        <w:rPr>
          <w:rFonts w:ascii="Arial" w:hAnsi="Arial" w:cs="Arial"/>
          <w:sz w:val="22"/>
          <w:szCs w:val="22"/>
          <w:lang w:val="pl-PL"/>
        </w:rPr>
      </w:pPr>
    </w:p>
    <w:p w:rsidR="00E93564" w:rsidRPr="005954F8" w:rsidRDefault="00F23B77" w:rsidP="00F23B77">
      <w:pPr>
        <w:spacing w:before="120"/>
        <w:jc w:val="center"/>
        <w:rPr>
          <w:rFonts w:ascii="Arial" w:hAnsi="Arial" w:cs="Arial"/>
          <w:sz w:val="22"/>
          <w:szCs w:val="22"/>
          <w:lang w:val="pl-PL"/>
        </w:rPr>
      </w:pPr>
      <w:r w:rsidRPr="005954F8">
        <w:rPr>
          <w:rFonts w:ascii="Arial" w:hAnsi="Arial" w:cs="Arial"/>
          <w:noProof/>
          <w:snapToGrid/>
          <w:lang w:val="pl-PL" w:eastAsia="pl-PL"/>
        </w:rPr>
        <w:drawing>
          <wp:inline distT="0" distB="0" distL="0" distR="0">
            <wp:extent cx="3256671" cy="3172265"/>
            <wp:effectExtent l="0" t="0" r="1270" b="9525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07" cy="317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77" w:rsidRPr="005954F8" w:rsidRDefault="00F23B77" w:rsidP="009C775A">
      <w:pPr>
        <w:spacing w:before="120"/>
        <w:jc w:val="center"/>
        <w:rPr>
          <w:rFonts w:ascii="Arial" w:hAnsi="Arial" w:cs="Arial"/>
          <w:b/>
          <w:sz w:val="40"/>
          <w:szCs w:val="40"/>
          <w:lang w:val="pl-PL"/>
        </w:rPr>
      </w:pPr>
    </w:p>
    <w:p w:rsidR="00370EF9" w:rsidRPr="005954F8" w:rsidRDefault="00E93564" w:rsidP="009C775A">
      <w:pPr>
        <w:spacing w:before="120"/>
        <w:jc w:val="center"/>
        <w:rPr>
          <w:rFonts w:ascii="Arial" w:hAnsi="Arial" w:cs="Arial"/>
          <w:b/>
          <w:sz w:val="40"/>
          <w:szCs w:val="40"/>
          <w:lang w:val="pl-PL"/>
        </w:rPr>
      </w:pPr>
      <w:r w:rsidRPr="005954F8">
        <w:rPr>
          <w:rFonts w:ascii="Arial" w:hAnsi="Arial" w:cs="Arial"/>
          <w:b/>
          <w:sz w:val="40"/>
          <w:szCs w:val="40"/>
          <w:lang w:val="pl-PL"/>
        </w:rPr>
        <w:t xml:space="preserve">REGULAMIN REKRUTACJI </w:t>
      </w:r>
    </w:p>
    <w:p w:rsidR="006A7A11" w:rsidRPr="005954F8" w:rsidRDefault="006A7A11" w:rsidP="009C775A">
      <w:pPr>
        <w:spacing w:before="12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721E0" w:rsidRPr="005954F8" w:rsidRDefault="00E93564" w:rsidP="004A5FA1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5954F8">
        <w:rPr>
          <w:rFonts w:ascii="Arial" w:hAnsi="Arial" w:cs="Arial"/>
          <w:bCs/>
          <w:sz w:val="32"/>
          <w:szCs w:val="32"/>
          <w:lang w:val="pl-PL"/>
        </w:rPr>
        <w:t>„</w:t>
      </w:r>
      <w:r w:rsidR="00F23B77" w:rsidRPr="005954F8">
        <w:rPr>
          <w:rFonts w:ascii="Arial" w:hAnsi="Arial" w:cs="Arial"/>
          <w:bCs/>
          <w:sz w:val="32"/>
          <w:szCs w:val="32"/>
          <w:lang w:val="pl-PL"/>
        </w:rPr>
        <w:t>Nowe perspektywy kształcenia zawodowego</w:t>
      </w:r>
      <w:r w:rsidR="004A5FA1" w:rsidRPr="005954F8">
        <w:rPr>
          <w:rFonts w:ascii="Arial" w:hAnsi="Arial" w:cs="Arial"/>
          <w:bCs/>
          <w:sz w:val="32"/>
          <w:szCs w:val="32"/>
          <w:lang w:val="pl-PL"/>
        </w:rPr>
        <w:t xml:space="preserve"> – EDYCJA </w:t>
      </w:r>
      <w:r w:rsidR="00346326">
        <w:rPr>
          <w:rFonts w:ascii="Arial" w:hAnsi="Arial" w:cs="Arial"/>
          <w:bCs/>
          <w:sz w:val="32"/>
          <w:szCs w:val="32"/>
          <w:lang w:val="pl-PL"/>
        </w:rPr>
        <w:t>2023</w:t>
      </w:r>
      <w:r w:rsidRPr="005954F8">
        <w:rPr>
          <w:rFonts w:ascii="Arial" w:hAnsi="Arial" w:cs="Arial"/>
          <w:bCs/>
          <w:sz w:val="32"/>
          <w:szCs w:val="32"/>
          <w:lang w:val="pl-PL"/>
        </w:rPr>
        <w:t>”</w:t>
      </w:r>
    </w:p>
    <w:p w:rsidR="000721E0" w:rsidRPr="005954F8" w:rsidRDefault="000721E0" w:rsidP="009C775A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</w:rPr>
      </w:pPr>
    </w:p>
    <w:p w:rsidR="000721E0" w:rsidRPr="005954F8" w:rsidRDefault="000721E0" w:rsidP="000721E0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5954F8">
        <w:rPr>
          <w:rFonts w:ascii="Arial" w:hAnsi="Arial" w:cs="Arial"/>
          <w:bCs/>
          <w:sz w:val="32"/>
          <w:szCs w:val="32"/>
        </w:rPr>
        <w:t xml:space="preserve">Nr : </w:t>
      </w:r>
      <w:r w:rsidR="00346326" w:rsidRPr="00346326">
        <w:rPr>
          <w:rFonts w:ascii="Arial" w:hAnsi="Arial" w:cs="Arial"/>
          <w:bCs/>
          <w:sz w:val="32"/>
          <w:szCs w:val="32"/>
        </w:rPr>
        <w:t>2023-1-PL01-KA121-VET-000128804</w:t>
      </w:r>
      <w:r w:rsidR="00F23B77" w:rsidRPr="005954F8">
        <w:rPr>
          <w:rFonts w:ascii="Arial" w:hAnsi="Arial" w:cs="Arial"/>
          <w:bCs/>
          <w:sz w:val="32"/>
          <w:szCs w:val="32"/>
        </w:rPr>
        <w:br/>
      </w:r>
    </w:p>
    <w:p w:rsidR="00603093" w:rsidRPr="005954F8" w:rsidRDefault="00D25457" w:rsidP="00D25457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954F8">
        <w:rPr>
          <w:rFonts w:ascii="Arial" w:hAnsi="Arial" w:cs="Arial"/>
          <w:bCs/>
          <w:sz w:val="32"/>
          <w:szCs w:val="32"/>
        </w:rPr>
        <w:t xml:space="preserve">Projekt </w:t>
      </w:r>
      <w:r w:rsidR="00346326">
        <w:rPr>
          <w:rFonts w:ascii="Arial" w:hAnsi="Arial" w:cs="Arial"/>
          <w:bCs/>
          <w:sz w:val="32"/>
          <w:szCs w:val="32"/>
        </w:rPr>
        <w:t>dofinansowanyprzez</w:t>
      </w:r>
      <w:r w:rsidRPr="005954F8">
        <w:rPr>
          <w:rFonts w:ascii="Arial" w:hAnsi="Arial" w:cs="Arial"/>
          <w:bCs/>
          <w:sz w:val="32"/>
          <w:szCs w:val="32"/>
        </w:rPr>
        <w:t>Uni</w:t>
      </w:r>
      <w:r w:rsidR="00346326">
        <w:rPr>
          <w:rFonts w:ascii="Arial" w:hAnsi="Arial" w:cs="Arial"/>
          <w:bCs/>
          <w:sz w:val="32"/>
          <w:szCs w:val="32"/>
        </w:rPr>
        <w:t>ę</w:t>
      </w:r>
      <w:r w:rsidRPr="005954F8">
        <w:rPr>
          <w:rFonts w:ascii="Arial" w:hAnsi="Arial" w:cs="Arial"/>
          <w:bCs/>
          <w:sz w:val="32"/>
          <w:szCs w:val="32"/>
        </w:rPr>
        <w:t>Europejsk</w:t>
      </w:r>
      <w:r w:rsidR="00346326">
        <w:rPr>
          <w:rFonts w:ascii="Arial" w:hAnsi="Arial" w:cs="Arial"/>
          <w:bCs/>
          <w:sz w:val="32"/>
          <w:szCs w:val="32"/>
        </w:rPr>
        <w:t>ą</w:t>
      </w:r>
      <w:r w:rsidRPr="005954F8">
        <w:rPr>
          <w:rFonts w:ascii="Arial" w:hAnsi="Arial" w:cs="Arial"/>
          <w:bCs/>
          <w:sz w:val="32"/>
          <w:szCs w:val="32"/>
        </w:rPr>
        <w:t xml:space="preserve">. </w:t>
      </w:r>
    </w:p>
    <w:p w:rsidR="00F23B77" w:rsidRPr="005954F8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23B77" w:rsidRPr="005954F8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23B77" w:rsidRPr="005954F8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4892" w:rsidRPr="005954F8" w:rsidRDefault="00694892" w:rsidP="00B84829">
      <w:pPr>
        <w:spacing w:before="120" w:after="120" w:line="276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325AF" w:rsidRPr="005954F8" w:rsidRDefault="000721E0" w:rsidP="00694892">
      <w:pPr>
        <w:spacing w:before="120" w:after="120" w:line="276" w:lineRule="auto"/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5954F8">
        <w:rPr>
          <w:rFonts w:ascii="Arial" w:hAnsi="Arial" w:cs="Arial"/>
          <w:bCs/>
          <w:sz w:val="24"/>
          <w:szCs w:val="24"/>
          <w:lang w:val="pl-PL"/>
        </w:rPr>
        <w:t xml:space="preserve">Sochaczew </w:t>
      </w:r>
      <w:r w:rsidR="00346326">
        <w:rPr>
          <w:rFonts w:ascii="Arial" w:hAnsi="Arial" w:cs="Arial"/>
          <w:bCs/>
          <w:sz w:val="24"/>
          <w:szCs w:val="24"/>
          <w:lang w:val="pl-PL"/>
        </w:rPr>
        <w:t>14</w:t>
      </w:r>
      <w:r w:rsidRPr="005954F8">
        <w:rPr>
          <w:rFonts w:ascii="Arial" w:hAnsi="Arial" w:cs="Arial"/>
          <w:bCs/>
          <w:sz w:val="24"/>
          <w:szCs w:val="24"/>
          <w:lang w:val="pl-PL"/>
        </w:rPr>
        <w:t>.0</w:t>
      </w:r>
      <w:r w:rsidR="00E13AF3">
        <w:rPr>
          <w:rFonts w:ascii="Arial" w:hAnsi="Arial" w:cs="Arial"/>
          <w:bCs/>
          <w:sz w:val="24"/>
          <w:szCs w:val="24"/>
          <w:lang w:val="pl-PL"/>
        </w:rPr>
        <w:t>9</w:t>
      </w:r>
      <w:r w:rsidRPr="005954F8">
        <w:rPr>
          <w:rFonts w:ascii="Arial" w:hAnsi="Arial" w:cs="Arial"/>
          <w:bCs/>
          <w:sz w:val="24"/>
          <w:szCs w:val="24"/>
          <w:lang w:val="pl-PL"/>
        </w:rPr>
        <w:t>.202</w:t>
      </w:r>
      <w:r w:rsidR="00346326">
        <w:rPr>
          <w:rFonts w:ascii="Arial" w:hAnsi="Arial" w:cs="Arial"/>
          <w:bCs/>
          <w:sz w:val="24"/>
          <w:szCs w:val="24"/>
          <w:lang w:val="pl-PL"/>
        </w:rPr>
        <w:t>3</w:t>
      </w:r>
      <w:r w:rsidRPr="005954F8">
        <w:rPr>
          <w:rFonts w:ascii="Arial" w:hAnsi="Arial" w:cs="Arial"/>
          <w:bCs/>
          <w:sz w:val="24"/>
          <w:szCs w:val="24"/>
          <w:lang w:val="pl-PL"/>
        </w:rPr>
        <w:t xml:space="preserve"> r. </w:t>
      </w:r>
    </w:p>
    <w:p w:rsidR="00694892" w:rsidRPr="005954F8" w:rsidRDefault="00694892" w:rsidP="00694892">
      <w:pPr>
        <w:spacing w:before="120" w:after="120" w:line="276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603B8D" w:rsidRPr="005954F8" w:rsidRDefault="00603093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1 §</w:t>
      </w:r>
      <w:r w:rsidR="00603B8D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Postanowienia ogólne </w:t>
      </w:r>
    </w:p>
    <w:p w:rsidR="00502EE8" w:rsidRPr="005954F8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Przedsięwzięcie „</w:t>
      </w:r>
      <w:r w:rsidR="00502EE8" w:rsidRPr="005954F8">
        <w:rPr>
          <w:rFonts w:ascii="Arial" w:hAnsi="Arial" w:cs="Arial"/>
          <w:sz w:val="24"/>
          <w:szCs w:val="24"/>
          <w:lang w:val="pl-PL"/>
        </w:rPr>
        <w:t>Nowe perspektywy kształcenia zawodowego</w:t>
      </w:r>
      <w:r w:rsidR="006325AF" w:rsidRPr="005954F8">
        <w:rPr>
          <w:rFonts w:ascii="Arial" w:hAnsi="Arial" w:cs="Arial"/>
          <w:sz w:val="24"/>
          <w:szCs w:val="24"/>
          <w:lang w:val="pl-PL"/>
        </w:rPr>
        <w:t xml:space="preserve"> – EDYCJA </w:t>
      </w:r>
      <w:r w:rsidR="00346326">
        <w:rPr>
          <w:rFonts w:ascii="Arial" w:hAnsi="Arial" w:cs="Arial"/>
          <w:sz w:val="24"/>
          <w:szCs w:val="24"/>
          <w:lang w:val="pl-PL"/>
        </w:rPr>
        <w:t>2023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”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o numerze </w:t>
      </w:r>
      <w:r w:rsidR="00346326" w:rsidRPr="00346326">
        <w:rPr>
          <w:rFonts w:ascii="Arial" w:hAnsi="Arial" w:cs="Arial"/>
          <w:sz w:val="24"/>
          <w:szCs w:val="24"/>
          <w:lang w:val="pl-PL"/>
        </w:rPr>
        <w:t>2023-1-PL01-KA121-VET-000128804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, </w:t>
      </w:r>
      <w:r w:rsidR="00946CFC" w:rsidRPr="005954F8">
        <w:rPr>
          <w:rFonts w:ascii="Arial" w:hAnsi="Arial" w:cs="Arial"/>
          <w:sz w:val="24"/>
          <w:szCs w:val="24"/>
          <w:lang w:val="pl-PL"/>
        </w:rPr>
        <w:t>w ramach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której planowana jest mobilność </w:t>
      </w:r>
      <w:r w:rsidR="00502EE8" w:rsidRPr="005954F8">
        <w:rPr>
          <w:rFonts w:ascii="Arial" w:hAnsi="Arial" w:cs="Arial"/>
          <w:sz w:val="24"/>
          <w:szCs w:val="24"/>
          <w:lang w:val="pl-PL"/>
        </w:rPr>
        <w:t>kształcenia zawodowego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(wyjazd zagraniczny) ucznia, finansowane jest ze środków </w:t>
      </w:r>
      <w:r w:rsidR="006325AF" w:rsidRPr="005954F8">
        <w:rPr>
          <w:rFonts w:ascii="Arial" w:hAnsi="Arial" w:cs="Arial"/>
          <w:sz w:val="24"/>
          <w:szCs w:val="24"/>
          <w:lang w:val="pl-PL"/>
        </w:rPr>
        <w:t xml:space="preserve">pochodzących z Unii Europejsku. </w:t>
      </w:r>
    </w:p>
    <w:p w:rsidR="00E93564" w:rsidRPr="005954F8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Przedsięwzięcie realizowane jest </w:t>
      </w:r>
      <w:bookmarkStart w:id="0" w:name="_Hlk66795511"/>
      <w:r w:rsidR="00694892" w:rsidRPr="005954F8">
        <w:rPr>
          <w:rFonts w:ascii="Arial" w:hAnsi="Arial" w:cs="Arial"/>
          <w:sz w:val="24"/>
          <w:szCs w:val="24"/>
          <w:lang w:val="pl-PL"/>
        </w:rPr>
        <w:t xml:space="preserve">przez </w:t>
      </w:r>
      <w:r w:rsidR="00502EE8" w:rsidRPr="005954F8">
        <w:rPr>
          <w:rFonts w:ascii="Arial" w:hAnsi="Arial" w:cs="Arial"/>
          <w:sz w:val="24"/>
          <w:szCs w:val="24"/>
          <w:lang w:val="pl-PL"/>
        </w:rPr>
        <w:t>Zespół Szkół Rolnicze Centrum Kształcenia Ustawicznego im. Bohaterów Walk nad Bzurą 1939 r</w:t>
      </w:r>
      <w:r w:rsidR="00AC73CE" w:rsidRPr="005954F8">
        <w:rPr>
          <w:rFonts w:ascii="Arial" w:hAnsi="Arial" w:cs="Arial"/>
          <w:sz w:val="24"/>
          <w:szCs w:val="24"/>
          <w:lang w:val="pl-PL"/>
        </w:rPr>
        <w:t xml:space="preserve"> w Sochaczewie</w:t>
      </w:r>
      <w:bookmarkEnd w:id="0"/>
      <w:r w:rsidRPr="005954F8">
        <w:rPr>
          <w:rFonts w:ascii="Arial" w:hAnsi="Arial" w:cs="Arial"/>
          <w:sz w:val="24"/>
          <w:szCs w:val="24"/>
          <w:lang w:val="pl-PL"/>
        </w:rPr>
        <w:t xml:space="preserve">, </w:t>
      </w:r>
      <w:bookmarkStart w:id="1" w:name="_Hlk66795566"/>
      <w:r w:rsidR="00010A9D" w:rsidRPr="005954F8">
        <w:rPr>
          <w:rFonts w:ascii="Arial" w:hAnsi="Arial" w:cs="Arial"/>
          <w:sz w:val="24"/>
          <w:szCs w:val="24"/>
          <w:lang w:val="pl-PL"/>
        </w:rPr>
        <w:t xml:space="preserve">ul. </w:t>
      </w:r>
      <w:r w:rsidR="00AC73CE" w:rsidRPr="005954F8">
        <w:rPr>
          <w:rFonts w:ascii="Arial" w:hAnsi="Arial" w:cs="Arial"/>
          <w:sz w:val="24"/>
          <w:szCs w:val="24"/>
          <w:lang w:val="pl-PL"/>
        </w:rPr>
        <w:t>Marszałka Józefa Piłsudskiego 63</w:t>
      </w:r>
      <w:r w:rsidR="00010A9D" w:rsidRPr="005954F8">
        <w:rPr>
          <w:rFonts w:ascii="Arial" w:hAnsi="Arial" w:cs="Arial"/>
          <w:sz w:val="24"/>
          <w:szCs w:val="24"/>
          <w:lang w:val="pl-PL"/>
        </w:rPr>
        <w:t>, 96-500 Sochaczew</w:t>
      </w:r>
      <w:bookmarkEnd w:id="1"/>
      <w:r w:rsidRPr="005954F8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502EE8" w:rsidRPr="005954F8" w:rsidRDefault="00502EE8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Partnerem merytorycznym przedsięwzięcia, jest grecka instytucja przyjmująca, firma Olympus </w:t>
      </w:r>
      <w:proofErr w:type="spellStart"/>
      <w:r w:rsidRPr="005954F8">
        <w:rPr>
          <w:rFonts w:ascii="Arial" w:hAnsi="Arial" w:cs="Arial"/>
          <w:sz w:val="24"/>
          <w:szCs w:val="24"/>
          <w:lang w:val="pl-PL"/>
        </w:rPr>
        <w:t>Education</w:t>
      </w:r>
      <w:proofErr w:type="spellEnd"/>
      <w:r w:rsidRPr="005954F8">
        <w:rPr>
          <w:rFonts w:ascii="Arial" w:hAnsi="Arial" w:cs="Arial"/>
          <w:sz w:val="24"/>
          <w:szCs w:val="24"/>
          <w:lang w:val="pl-PL"/>
        </w:rPr>
        <w:t xml:space="preserve"> Services z siedzibą w </w:t>
      </w:r>
      <w:proofErr w:type="spellStart"/>
      <w:r w:rsidRPr="005954F8">
        <w:rPr>
          <w:rFonts w:ascii="Arial" w:hAnsi="Arial" w:cs="Arial"/>
          <w:sz w:val="24"/>
          <w:szCs w:val="24"/>
          <w:lang w:val="pl-PL"/>
        </w:rPr>
        <w:t>Neoi</w:t>
      </w:r>
      <w:proofErr w:type="spellEnd"/>
      <w:r w:rsidRPr="005954F8">
        <w:rPr>
          <w:rFonts w:ascii="Arial" w:hAnsi="Arial" w:cs="Arial"/>
          <w:sz w:val="24"/>
          <w:szCs w:val="24"/>
          <w:lang w:val="pl-PL"/>
        </w:rPr>
        <w:t xml:space="preserve"> Pori, która będzie odpowiedzialna za realizację programu praktyk zawodowych. </w:t>
      </w:r>
    </w:p>
    <w:p w:rsidR="00502EE8" w:rsidRPr="005954F8" w:rsidRDefault="008F2790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projektu planowana jest realizacja</w:t>
      </w:r>
      <w:r w:rsidR="008B2EFE">
        <w:rPr>
          <w:rFonts w:ascii="Arial" w:hAnsi="Arial" w:cs="Arial"/>
          <w:sz w:val="24"/>
          <w:szCs w:val="24"/>
          <w:lang w:val="pl-PL"/>
        </w:rPr>
        <w:t xml:space="preserve"> </w:t>
      </w:r>
      <w:r w:rsidRPr="005954F8">
        <w:rPr>
          <w:rFonts w:ascii="Arial" w:hAnsi="Arial" w:cs="Arial"/>
          <w:sz w:val="24"/>
          <w:szCs w:val="24"/>
          <w:lang w:val="pl-PL"/>
        </w:rPr>
        <w:t>mobilności kształcenia zawodowego</w:t>
      </w:r>
      <w:r w:rsidR="009230E6" w:rsidRPr="005954F8">
        <w:rPr>
          <w:rFonts w:ascii="Arial" w:hAnsi="Arial" w:cs="Arial"/>
          <w:sz w:val="24"/>
          <w:szCs w:val="24"/>
          <w:lang w:val="pl-PL"/>
        </w:rPr>
        <w:br/>
      </w:r>
      <w:r w:rsidR="004B73F6" w:rsidRPr="005954F8">
        <w:rPr>
          <w:rFonts w:ascii="Arial" w:hAnsi="Arial" w:cs="Arial"/>
          <w:sz w:val="24"/>
          <w:szCs w:val="24"/>
          <w:lang w:val="pl-PL"/>
        </w:rPr>
        <w:t xml:space="preserve">w terminie </w:t>
      </w:r>
      <w:r w:rsidR="00346326">
        <w:rPr>
          <w:rFonts w:ascii="Arial" w:hAnsi="Arial" w:cs="Arial"/>
          <w:sz w:val="24"/>
          <w:szCs w:val="24"/>
          <w:lang w:val="pl-PL"/>
        </w:rPr>
        <w:t>16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</w:t>
      </w:r>
      <w:r w:rsidR="00E13AF3">
        <w:rPr>
          <w:rFonts w:ascii="Arial" w:hAnsi="Arial" w:cs="Arial"/>
          <w:sz w:val="24"/>
          <w:szCs w:val="24"/>
          <w:lang w:val="pl-PL"/>
        </w:rPr>
        <w:t>10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346326">
        <w:rPr>
          <w:rFonts w:ascii="Arial" w:hAnsi="Arial" w:cs="Arial"/>
          <w:sz w:val="24"/>
          <w:szCs w:val="24"/>
          <w:lang w:val="pl-PL"/>
        </w:rPr>
        <w:t>3</w:t>
      </w:r>
      <w:r w:rsidR="00DA0C3B" w:rsidRPr="005954F8">
        <w:rPr>
          <w:rFonts w:ascii="Arial" w:hAnsi="Arial" w:cs="Arial"/>
          <w:sz w:val="24"/>
          <w:szCs w:val="24"/>
          <w:lang w:val="pl-PL"/>
        </w:rPr>
        <w:t xml:space="preserve"> – </w:t>
      </w:r>
      <w:r w:rsidR="00346326">
        <w:rPr>
          <w:rFonts w:ascii="Arial" w:hAnsi="Arial" w:cs="Arial"/>
          <w:sz w:val="24"/>
          <w:szCs w:val="24"/>
          <w:lang w:val="pl-PL"/>
        </w:rPr>
        <w:t>27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</w:t>
      </w:r>
      <w:r w:rsidR="00E13AF3">
        <w:rPr>
          <w:rFonts w:ascii="Arial" w:hAnsi="Arial" w:cs="Arial"/>
          <w:sz w:val="24"/>
          <w:szCs w:val="24"/>
          <w:lang w:val="pl-PL"/>
        </w:rPr>
        <w:t>10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346326">
        <w:rPr>
          <w:rFonts w:ascii="Arial" w:hAnsi="Arial" w:cs="Arial"/>
          <w:sz w:val="24"/>
          <w:szCs w:val="24"/>
          <w:lang w:val="pl-PL"/>
        </w:rPr>
        <w:t>3</w:t>
      </w:r>
      <w:r w:rsidR="008B2EFE">
        <w:rPr>
          <w:rFonts w:ascii="Arial" w:hAnsi="Arial" w:cs="Arial"/>
          <w:sz w:val="24"/>
          <w:szCs w:val="24"/>
          <w:lang w:val="pl-PL"/>
        </w:rPr>
        <w:t xml:space="preserve"> </w:t>
      </w:r>
      <w:r w:rsidR="008B2EFE" w:rsidRPr="009F6B31">
        <w:rPr>
          <w:rFonts w:ascii="Arial" w:hAnsi="Arial" w:cs="Arial"/>
          <w:sz w:val="24"/>
          <w:szCs w:val="24"/>
          <w:lang w:val="pl-PL"/>
        </w:rPr>
        <w:t>(+ dwa dni na podróż).</w:t>
      </w:r>
    </w:p>
    <w:p w:rsidR="00502EE8" w:rsidRPr="005954F8" w:rsidRDefault="00502EE8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mobilności kształcenia zawodowego weźmie udział grupa </w:t>
      </w:r>
      <w:r w:rsidR="00346326">
        <w:rPr>
          <w:rFonts w:ascii="Arial" w:hAnsi="Arial" w:cs="Arial"/>
          <w:sz w:val="24"/>
          <w:szCs w:val="24"/>
          <w:lang w:val="pl-PL"/>
        </w:rPr>
        <w:t>24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uczniów naszej szkoły, kształcąca się na kierunkach: </w:t>
      </w:r>
      <w:bookmarkStart w:id="2" w:name="_Hlk98854423"/>
      <w:bookmarkStart w:id="3" w:name="_Hlk98854900"/>
      <w:r w:rsidRPr="005954F8">
        <w:rPr>
          <w:rFonts w:ascii="Arial" w:hAnsi="Arial" w:cs="Arial"/>
          <w:sz w:val="24"/>
          <w:szCs w:val="24"/>
          <w:lang w:val="pl-PL"/>
        </w:rPr>
        <w:t xml:space="preserve">technik żywienia i usług gastronomicznych, </w:t>
      </w:r>
      <w:bookmarkEnd w:id="2"/>
      <w:r w:rsidR="00346326">
        <w:rPr>
          <w:rFonts w:ascii="Arial" w:hAnsi="Arial" w:cs="Arial"/>
          <w:sz w:val="24"/>
          <w:szCs w:val="24"/>
          <w:lang w:val="pl-PL"/>
        </w:rPr>
        <w:t xml:space="preserve">technik geodeta, technik </w:t>
      </w:r>
      <w:r w:rsidR="006C6CB6">
        <w:rPr>
          <w:rFonts w:ascii="Arial" w:hAnsi="Arial" w:cs="Arial"/>
          <w:sz w:val="24"/>
          <w:szCs w:val="24"/>
          <w:lang w:val="pl-PL"/>
        </w:rPr>
        <w:t>grafiki i poligrafii cyfrowej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. </w:t>
      </w:r>
      <w:bookmarkEnd w:id="3"/>
    </w:p>
    <w:p w:rsidR="00E93564" w:rsidRPr="005954F8" w:rsidRDefault="00E93564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 w:eastAsia="pl-PL"/>
        </w:rPr>
      </w:pPr>
      <w:r w:rsidRPr="005954F8">
        <w:rPr>
          <w:rFonts w:ascii="Arial" w:hAnsi="Arial" w:cs="Arial"/>
          <w:sz w:val="24"/>
          <w:szCs w:val="24"/>
          <w:lang w:val="pl-PL" w:eastAsia="pl-PL"/>
        </w:rPr>
        <w:t xml:space="preserve">Celem głównym </w:t>
      </w:r>
      <w:r w:rsidR="000721E0" w:rsidRPr="005954F8">
        <w:rPr>
          <w:rFonts w:ascii="Arial" w:hAnsi="Arial" w:cs="Arial"/>
          <w:sz w:val="24"/>
          <w:szCs w:val="24"/>
          <w:lang w:val="pl-PL" w:eastAsia="pl-PL"/>
        </w:rPr>
        <w:t>realizowanego przedsięwzięcia jest zwiększenie potencjału zawodowego młodzieży</w:t>
      </w:r>
      <w:r w:rsidR="006C6CB6">
        <w:rPr>
          <w:rFonts w:ascii="Arial" w:hAnsi="Arial" w:cs="Arial"/>
          <w:sz w:val="24"/>
          <w:szCs w:val="24"/>
          <w:lang w:val="pl-PL" w:eastAsia="pl-PL"/>
        </w:rPr>
        <w:t xml:space="preserve">, </w:t>
      </w:r>
      <w:r w:rsidR="008B2EFE">
        <w:rPr>
          <w:rFonts w:ascii="Arial" w:hAnsi="Arial" w:cs="Arial"/>
          <w:sz w:val="24"/>
          <w:szCs w:val="24"/>
          <w:lang w:val="pl-PL" w:eastAsia="pl-PL"/>
        </w:rPr>
        <w:t>wyposażenie uczniów w wiedzę</w:t>
      </w:r>
      <w:r w:rsidR="000721E0" w:rsidRPr="005954F8">
        <w:rPr>
          <w:rFonts w:ascii="Arial" w:hAnsi="Arial" w:cs="Arial"/>
          <w:sz w:val="24"/>
          <w:szCs w:val="24"/>
          <w:lang w:val="pl-PL" w:eastAsia="pl-PL"/>
        </w:rPr>
        <w:t xml:space="preserve">, umiejętności oraz doświadczenia na europejskim poziomie poprzez realizację praktyk </w:t>
      </w:r>
      <w:r w:rsidR="006C6CB6">
        <w:rPr>
          <w:rFonts w:ascii="Arial" w:hAnsi="Arial" w:cs="Arial"/>
          <w:sz w:val="24"/>
          <w:szCs w:val="24"/>
          <w:lang w:val="pl-PL" w:eastAsia="pl-PL"/>
        </w:rPr>
        <w:br/>
      </w:r>
      <w:r w:rsidR="000721E0" w:rsidRPr="005954F8">
        <w:rPr>
          <w:rFonts w:ascii="Arial" w:hAnsi="Arial" w:cs="Arial"/>
          <w:sz w:val="24"/>
          <w:szCs w:val="24"/>
          <w:lang w:val="pl-PL" w:eastAsia="pl-PL"/>
        </w:rPr>
        <w:t>w międzynarodowym środowisku</w:t>
      </w:r>
      <w:r w:rsidR="009C775A" w:rsidRPr="005954F8">
        <w:rPr>
          <w:rFonts w:ascii="Arial" w:hAnsi="Arial" w:cs="Arial"/>
          <w:sz w:val="24"/>
          <w:szCs w:val="24"/>
          <w:lang w:val="pl-PL" w:eastAsia="pl-PL"/>
        </w:rPr>
        <w:t xml:space="preserve">. </w:t>
      </w:r>
    </w:p>
    <w:p w:rsidR="000721E0" w:rsidRPr="005954F8" w:rsidRDefault="00E93564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Uczeń biorący udział w </w:t>
      </w:r>
      <w:r w:rsidR="00D57673" w:rsidRPr="005954F8">
        <w:rPr>
          <w:rFonts w:ascii="Arial" w:hAnsi="Arial" w:cs="Arial"/>
          <w:sz w:val="24"/>
          <w:szCs w:val="24"/>
          <w:lang w:val="pl-PL"/>
        </w:rPr>
        <w:t>projekcie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nie ponosi kosztów finansowych. </w:t>
      </w:r>
    </w:p>
    <w:p w:rsidR="00603093" w:rsidRPr="005954F8" w:rsidRDefault="00E93564" w:rsidP="008F2790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Koszty uczestnictwa w pokrywa </w:t>
      </w:r>
      <w:r w:rsidR="00776D92" w:rsidRPr="005954F8">
        <w:rPr>
          <w:rFonts w:ascii="Arial" w:hAnsi="Arial" w:cs="Arial"/>
          <w:sz w:val="24"/>
          <w:szCs w:val="24"/>
          <w:lang w:val="pl-PL"/>
        </w:rPr>
        <w:t>Zespół Szkół Rolnicze Centrum Kształcenia Ustawicznego</w:t>
      </w:r>
      <w:r w:rsidR="008F2790" w:rsidRPr="005954F8">
        <w:rPr>
          <w:rFonts w:ascii="Arial" w:hAnsi="Arial" w:cs="Arial"/>
          <w:sz w:val="24"/>
          <w:szCs w:val="24"/>
          <w:lang w:val="pl-PL"/>
        </w:rPr>
        <w:t xml:space="preserve"> im. Bohaterów Walk nad Bzurą 1939 r</w:t>
      </w:r>
      <w:r w:rsidR="00776D92" w:rsidRPr="005954F8">
        <w:rPr>
          <w:rFonts w:ascii="Arial" w:hAnsi="Arial" w:cs="Arial"/>
          <w:sz w:val="24"/>
          <w:szCs w:val="24"/>
          <w:lang w:val="pl-PL"/>
        </w:rPr>
        <w:t xml:space="preserve"> w Sochaczewie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. Środki finansowe pochodzą z </w:t>
      </w:r>
      <w:r w:rsidR="00416223" w:rsidRPr="005954F8">
        <w:rPr>
          <w:rFonts w:ascii="Arial" w:hAnsi="Arial" w:cs="Arial"/>
          <w:sz w:val="24"/>
          <w:szCs w:val="24"/>
          <w:lang w:val="pl-PL"/>
        </w:rPr>
        <w:t xml:space="preserve">dofinansowania pozyskanego ze środków Unii Europejskiej. </w:t>
      </w:r>
    </w:p>
    <w:p w:rsidR="008F2790" w:rsidRPr="005954F8" w:rsidRDefault="008F2790" w:rsidP="008F2790">
      <w:pPr>
        <w:pStyle w:val="Akapitzlist"/>
        <w:spacing w:before="120"/>
        <w:ind w:left="360"/>
        <w:jc w:val="both"/>
        <w:rPr>
          <w:rFonts w:ascii="Arial" w:hAnsi="Arial" w:cs="Arial"/>
          <w:lang w:val="pl-PL"/>
        </w:rPr>
      </w:pPr>
    </w:p>
    <w:p w:rsidR="00603B8D" w:rsidRPr="005954F8" w:rsidRDefault="00603093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2 §</w:t>
      </w:r>
      <w:r w:rsidR="00603B8D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Zakres wsparcia 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ramach Projektu wsparciem zostanie objętych </w:t>
      </w:r>
      <w:r w:rsidR="006C6CB6">
        <w:rPr>
          <w:rFonts w:ascii="Arial" w:hAnsi="Arial" w:cs="Arial"/>
          <w:sz w:val="24"/>
          <w:szCs w:val="24"/>
          <w:lang w:val="pl-PL"/>
        </w:rPr>
        <w:t>w sumie 24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uczniów i uczennic klas </w:t>
      </w:r>
      <w:r w:rsidR="004F5F04" w:rsidRPr="005954F8">
        <w:rPr>
          <w:rFonts w:ascii="Arial" w:hAnsi="Arial" w:cs="Arial"/>
          <w:sz w:val="24"/>
          <w:szCs w:val="24"/>
          <w:lang w:val="pl-PL"/>
        </w:rPr>
        <w:t>II</w:t>
      </w:r>
      <w:r w:rsidR="008B2EFE">
        <w:rPr>
          <w:rFonts w:ascii="Arial" w:hAnsi="Arial" w:cs="Arial"/>
          <w:sz w:val="24"/>
          <w:szCs w:val="24"/>
          <w:lang w:val="pl-PL"/>
        </w:rPr>
        <w:t>, III,</w:t>
      </w:r>
      <w:r w:rsidR="00230874">
        <w:rPr>
          <w:rFonts w:ascii="Arial" w:hAnsi="Arial" w:cs="Arial"/>
          <w:sz w:val="24"/>
          <w:szCs w:val="24"/>
          <w:lang w:val="pl-PL"/>
        </w:rPr>
        <w:t xml:space="preserve"> IV</w:t>
      </w:r>
      <w:r w:rsidR="008B2EFE">
        <w:rPr>
          <w:rFonts w:ascii="Arial" w:hAnsi="Arial" w:cs="Arial"/>
          <w:sz w:val="24"/>
          <w:szCs w:val="24"/>
          <w:lang w:val="pl-PL"/>
        </w:rPr>
        <w:t xml:space="preserve"> i </w:t>
      </w:r>
      <w:r w:rsidR="008B2EFE" w:rsidRPr="00137B3F">
        <w:rPr>
          <w:rFonts w:ascii="Arial" w:hAnsi="Arial" w:cs="Arial"/>
          <w:sz w:val="24"/>
          <w:szCs w:val="24"/>
          <w:lang w:val="pl-PL"/>
        </w:rPr>
        <w:t>V</w:t>
      </w:r>
      <w:r w:rsidR="00230874">
        <w:rPr>
          <w:rFonts w:ascii="Arial" w:hAnsi="Arial" w:cs="Arial"/>
          <w:sz w:val="24"/>
          <w:szCs w:val="24"/>
          <w:lang w:val="pl-PL"/>
        </w:rPr>
        <w:t xml:space="preserve"> 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kształcących się w kierunku </w:t>
      </w:r>
      <w:r w:rsidR="00416223" w:rsidRPr="005954F8">
        <w:rPr>
          <w:rFonts w:ascii="Arial" w:hAnsi="Arial" w:cs="Arial"/>
          <w:sz w:val="24"/>
          <w:szCs w:val="24"/>
          <w:lang w:val="pl-PL"/>
        </w:rPr>
        <w:t xml:space="preserve">technik żywienia i usług gastronomicznych, technik </w:t>
      </w:r>
      <w:r w:rsidR="006C6CB6">
        <w:rPr>
          <w:rFonts w:ascii="Arial" w:hAnsi="Arial" w:cs="Arial"/>
          <w:sz w:val="24"/>
          <w:szCs w:val="24"/>
          <w:lang w:val="pl-PL"/>
        </w:rPr>
        <w:t>geodeta</w:t>
      </w:r>
      <w:r w:rsidR="00416223" w:rsidRPr="005954F8">
        <w:rPr>
          <w:rFonts w:ascii="Arial" w:hAnsi="Arial" w:cs="Arial"/>
          <w:sz w:val="24"/>
          <w:szCs w:val="24"/>
          <w:lang w:val="pl-PL"/>
        </w:rPr>
        <w:t>, technik grafiki i poligrafii cyfrowej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, zwanych dalej Uczestnikami Projektu, którzy do udziału w Projekcie zostaną zakwalifikowani na podstawie procedury rekrutacyjnej, przeprowadzonej przez Komisję Rekrutacyjną, w skład której wejdą przedstawiciele Szkoły. </w:t>
      </w:r>
    </w:p>
    <w:p w:rsidR="00603B8D" w:rsidRPr="005954F8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Uczestnicy Projektu, zostaną zakwalifikowani do udziału w mobilności na podstawie procedury rekrutacyjnej, przeprowadzonej przez Komisję Rekrutacyjną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</w:t>
      </w:r>
    </w:p>
    <w:p w:rsidR="006C6CB6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ramach Projektu przewidziane są ilościowe limity miejsc dla poszczególnych kierunków kształcenia: </w:t>
      </w:r>
    </w:p>
    <w:p w:rsidR="006C6CB6" w:rsidRDefault="00863467" w:rsidP="006C6CB6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bookmarkStart w:id="4" w:name="_Hlk145576363"/>
      <w:r w:rsidRPr="005954F8">
        <w:rPr>
          <w:rFonts w:ascii="Arial" w:hAnsi="Arial" w:cs="Arial"/>
          <w:sz w:val="24"/>
          <w:szCs w:val="24"/>
          <w:lang w:val="pl-PL"/>
        </w:rPr>
        <w:t xml:space="preserve">technik żywienia i usług gastronomicznych – </w:t>
      </w:r>
      <w:r w:rsidR="006C6CB6">
        <w:rPr>
          <w:rFonts w:ascii="Arial" w:hAnsi="Arial" w:cs="Arial"/>
          <w:sz w:val="24"/>
          <w:szCs w:val="24"/>
          <w:lang w:val="pl-PL"/>
        </w:rPr>
        <w:t>8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</w:t>
      </w:r>
    </w:p>
    <w:p w:rsidR="006C6CB6" w:rsidRDefault="00863467" w:rsidP="006C6CB6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</w:t>
      </w:r>
      <w:r w:rsidR="006C6CB6">
        <w:rPr>
          <w:rFonts w:ascii="Arial" w:hAnsi="Arial" w:cs="Arial"/>
          <w:sz w:val="24"/>
          <w:szCs w:val="24"/>
          <w:lang w:val="pl-PL"/>
        </w:rPr>
        <w:t>geodeta – 8 osób</w:t>
      </w:r>
    </w:p>
    <w:p w:rsidR="008F2790" w:rsidRPr="005954F8" w:rsidRDefault="00863467" w:rsidP="006C6CB6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grafiki i poligrafii cyfrowej – </w:t>
      </w:r>
      <w:r w:rsidR="006C6CB6">
        <w:rPr>
          <w:rFonts w:ascii="Arial" w:hAnsi="Arial" w:cs="Arial"/>
          <w:sz w:val="24"/>
          <w:szCs w:val="24"/>
          <w:lang w:val="pl-PL"/>
        </w:rPr>
        <w:t>8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</w:t>
      </w:r>
    </w:p>
    <w:bookmarkEnd w:id="4"/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lastRenderedPageBreak/>
        <w:t xml:space="preserve">W projekcie uczestniczyć mogą uczniowie Zespołu Szkół Rolniczych Centrum Kształcenia Ustawicznego im. Bohaterów Walk nad Bzurą 1939 r. w Sochaczewie. 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projektu</w:t>
      </w:r>
      <w:r w:rsidR="008B2EFE">
        <w:rPr>
          <w:rFonts w:ascii="Arial" w:hAnsi="Arial" w:cs="Arial"/>
          <w:sz w:val="24"/>
          <w:szCs w:val="24"/>
          <w:lang w:val="pl-PL"/>
        </w:rPr>
        <w:t xml:space="preserve"> mobilności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edukacyjn</w:t>
      </w:r>
      <w:r w:rsidR="00863467" w:rsidRPr="005954F8">
        <w:rPr>
          <w:rFonts w:ascii="Arial" w:hAnsi="Arial" w:cs="Arial"/>
          <w:sz w:val="24"/>
          <w:szCs w:val="24"/>
          <w:lang w:val="pl-PL"/>
        </w:rPr>
        <w:t>ej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uczniów i absolwentów oraz kadry kształcenia zawodowego, każdy jego uczestnik może wziąć udział maksymalnie w jednej zagranicznej mobilności.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Z projektu wykluczone są osoby, które brały już udział w mobilnościach </w:t>
      </w:r>
      <w:r w:rsidR="003F2DE4">
        <w:rPr>
          <w:rFonts w:ascii="Arial" w:hAnsi="Arial" w:cs="Arial"/>
          <w:sz w:val="24"/>
          <w:szCs w:val="24"/>
          <w:lang w:val="pl-PL"/>
        </w:rPr>
        <w:t>kształcenia zawodowego (praktyki zawodowe) finansowanych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ze środków ERASMUS+ czy POWER. </w:t>
      </w:r>
    </w:p>
    <w:p w:rsidR="008F2790" w:rsidRPr="005954F8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Udział w projekcie jest bezpłatny, wszystkie koszty związane z mobilnością, a także działania przygotowawcze są pokrywane przez Szkołę z dofinansowania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Czas trwania mobilności, w tym stażu zawodowego, dla każdego Uczestnika wyniesie 12 dni, w tym: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Realizowany program praktyk dla jednego uczestnika wynosi łącznie 60-80 godzin;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Praktyki zawodowe realizowane będą w sposób ciągły przez 2 kolejne następujące po sobie tygodnie;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Praktyki zawodowe będzie realizowany przez 5 dni w tygodniu – dni robocze;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Dobowy wymiar czasu pracy nie może przekroczyć 8 godzin;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Uczeń nie może świadczyć pracy w godzinach nadliczbowych;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Czas trwania praktyk uwzględnia przerwy wynikające z przepisów obowiązujących </w:t>
      </w:r>
      <w:r w:rsidR="008B2EFE">
        <w:rPr>
          <w:rFonts w:ascii="Arial" w:hAnsi="Arial" w:cs="Arial"/>
          <w:sz w:val="24"/>
          <w:szCs w:val="24"/>
          <w:lang w:val="pl-PL"/>
        </w:rPr>
        <w:t xml:space="preserve"> </w:t>
      </w:r>
      <w:r w:rsidRPr="005954F8">
        <w:rPr>
          <w:rFonts w:ascii="Arial" w:hAnsi="Arial" w:cs="Arial"/>
          <w:sz w:val="24"/>
          <w:szCs w:val="24"/>
          <w:lang w:val="pl-PL"/>
        </w:rPr>
        <w:t>w danym zakładzie pracy;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mobilności 2 dni (weekend) zostaną wykorzystane na poczet realizacji programu kulturalnego.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Uczestnikowi zostanie wyznaczony opiekun stażu w miejscu odbywania praktyk, który będzie czuwał nad prawidłową realizacją działań przez uczestnika zgodnie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>z wcześniejszym opracowanym i skonstruowanym programem mobilności.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 choroby lub innych nieoczekiwanych zdarzeń losowych uniemożliwiających stawienie się w zakładzie pracy, uczestnik ma obowiązek poinformować o tym fakcie, w tym samym dniu, opiekuna praktyk w zakładzie pracy oraz koordynatora projektu i Szkoły, wskazując jednocześnie dzień powrotu do zakładu pracy celem kontynuowania stażu.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Szczegółowe zasady odbywania mobilności zostaną zawarte w umowie pomiędzy Uczestnikiem stażu, a Organizacją wysyłającą oraz w regulaminie mobilności.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Uczestnik zakwalifikowany do projektu zobowiązany jest przestrzegać zasad i reguł zawartych w porozumieniach, regulaminach i umowach dotyczących niniejszego projektu, niestosowanie się do zasad skutkować może wykluczeniem uczestnika z projektu oraz koniecznością zwrotu poniesionych kosztów.</w:t>
      </w:r>
    </w:p>
    <w:p w:rsidR="00603B8D" w:rsidRPr="005954F8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Jako okres mobilności rozumie się czas trwania zajęć merytorycznych</w:t>
      </w:r>
      <w:r w:rsidR="008F2790" w:rsidRPr="005954F8">
        <w:rPr>
          <w:rFonts w:ascii="Arial" w:hAnsi="Arial" w:cs="Arial"/>
          <w:sz w:val="24"/>
          <w:szCs w:val="24"/>
          <w:lang w:val="pl-PL"/>
        </w:rPr>
        <w:t xml:space="preserve"> (praktyk zawodowych)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realizowanych podczas trwania wyjazdu zagranicznego.</w:t>
      </w:r>
    </w:p>
    <w:p w:rsidR="005954F8" w:rsidRPr="005954F8" w:rsidRDefault="00603B8D" w:rsidP="005954F8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mobilności czas wolny poza zajęciami uczestników zostanie wykorzystany na realizacji programu kulturalnego, integrację oraz wypoczynek.</w:t>
      </w:r>
    </w:p>
    <w:p w:rsidR="00230874" w:rsidRDefault="00230874" w:rsidP="0000622C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</w:p>
    <w:p w:rsidR="00603B8D" w:rsidRPr="005954F8" w:rsidRDefault="00603093" w:rsidP="0000622C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lastRenderedPageBreak/>
        <w:t>3 §</w:t>
      </w:r>
      <w:r w:rsidR="00603B8D" w:rsidRPr="005954F8">
        <w:rPr>
          <w:rFonts w:ascii="Arial" w:hAnsi="Arial" w:cs="Arial"/>
          <w:b/>
          <w:sz w:val="24"/>
          <w:szCs w:val="24"/>
          <w:lang w:val="pl-PL"/>
        </w:rPr>
        <w:t xml:space="preserve">Komisja Rekrutacyjna </w:t>
      </w:r>
    </w:p>
    <w:p w:rsidR="00603B8D" w:rsidRPr="005954F8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Na potrzeby projektu zostanie powołana Komisja Rekrutacyjna składająca się </w:t>
      </w:r>
      <w:r w:rsidR="0000622C" w:rsidRP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z Przewodniczącego Komisji oraz dwóch jej członków. </w:t>
      </w:r>
    </w:p>
    <w:p w:rsidR="00603B8D" w:rsidRPr="005954F8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skład komisji rekrutacyjnej wchodzić będzie: </w:t>
      </w:r>
    </w:p>
    <w:p w:rsidR="00603B8D" w:rsidRPr="005954F8" w:rsidRDefault="00603B8D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bookmarkStart w:id="5" w:name="_Hlk145576346"/>
      <w:r w:rsidRPr="005954F8">
        <w:rPr>
          <w:rFonts w:ascii="Arial" w:hAnsi="Arial" w:cs="Arial"/>
          <w:sz w:val="24"/>
          <w:szCs w:val="24"/>
          <w:lang w:val="pl-PL"/>
        </w:rPr>
        <w:t xml:space="preserve">Przewodniczący Komisji Rekrutacyjnej – </w:t>
      </w:r>
      <w:r w:rsidR="006C6CB6">
        <w:rPr>
          <w:rFonts w:ascii="Arial" w:hAnsi="Arial" w:cs="Arial"/>
          <w:sz w:val="24"/>
          <w:szCs w:val="24"/>
          <w:lang w:val="pl-PL"/>
        </w:rPr>
        <w:t xml:space="preserve">Monika </w:t>
      </w:r>
      <w:proofErr w:type="spellStart"/>
      <w:r w:rsidR="006C6CB6">
        <w:rPr>
          <w:rFonts w:ascii="Arial" w:hAnsi="Arial" w:cs="Arial"/>
          <w:sz w:val="24"/>
          <w:szCs w:val="24"/>
          <w:lang w:val="pl-PL"/>
        </w:rPr>
        <w:t>Koncicka</w:t>
      </w:r>
      <w:proofErr w:type="spellEnd"/>
    </w:p>
    <w:p w:rsidR="00603B8D" w:rsidRPr="005954F8" w:rsidRDefault="00D67878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Członek Komisji Rekrutacyjnej – Monika Osiecka</w:t>
      </w:r>
    </w:p>
    <w:p w:rsidR="00603B8D" w:rsidRPr="005954F8" w:rsidRDefault="00603B8D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Członek Komisji Rekrutacyjnej –</w:t>
      </w:r>
      <w:r w:rsidR="00D67878">
        <w:rPr>
          <w:rFonts w:ascii="Arial" w:hAnsi="Arial" w:cs="Arial"/>
          <w:sz w:val="24"/>
          <w:szCs w:val="24"/>
          <w:lang w:val="pl-PL"/>
        </w:rPr>
        <w:t xml:space="preserve"> Bożena Bliźniak</w:t>
      </w:r>
    </w:p>
    <w:bookmarkEnd w:id="5"/>
    <w:p w:rsidR="00603B8D" w:rsidRPr="005954F8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:rsidR="00603B8D" w:rsidRPr="005954F8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kwestiach spornych związanych z prowadzeniem naboru uczestników decyzję podejmuję Przewodniczący Komisji Rekrutacyjnej w porozumieniu z Dyrektorem Szkoły. </w:t>
      </w:r>
    </w:p>
    <w:p w:rsidR="00603093" w:rsidRPr="005954F8" w:rsidRDefault="00603093" w:rsidP="009C775A">
      <w:p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</w:p>
    <w:p w:rsidR="00603B8D" w:rsidRPr="005954F8" w:rsidRDefault="00603093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4 §</w:t>
      </w:r>
      <w:r w:rsidR="00603B8D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Rekrutacja uczestników </w:t>
      </w:r>
    </w:p>
    <w:p w:rsidR="00F80C8D" w:rsidRPr="005954F8" w:rsidRDefault="00603B8D" w:rsidP="00863467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Uczestnicy zostaną zakwalifikowani do udziału w projekcie na podstawie procedury rekrutacyjnej. </w:t>
      </w:r>
    </w:p>
    <w:p w:rsidR="00F80C8D" w:rsidRPr="005954F8" w:rsidRDefault="00863467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R</w:t>
      </w:r>
      <w:r w:rsidR="00F80C8D" w:rsidRPr="005954F8">
        <w:rPr>
          <w:rFonts w:ascii="Arial" w:hAnsi="Arial" w:cs="Arial"/>
          <w:sz w:val="24"/>
          <w:szCs w:val="24"/>
          <w:lang w:val="pl-PL"/>
        </w:rPr>
        <w:t xml:space="preserve">ekrutacja uczestników poprzedzona zostanie kampanią informacyjną na rzecz projektu. </w:t>
      </w:r>
    </w:p>
    <w:p w:rsidR="00F80C8D" w:rsidRPr="005954F8" w:rsidRDefault="00F80C8D" w:rsidP="00863467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realizowanego przedsięwzięcia realizowan</w:t>
      </w:r>
      <w:r w:rsidR="00863467" w:rsidRPr="005954F8">
        <w:rPr>
          <w:rFonts w:ascii="Arial" w:hAnsi="Arial" w:cs="Arial"/>
          <w:sz w:val="24"/>
          <w:szCs w:val="24"/>
          <w:lang w:val="pl-PL"/>
        </w:rPr>
        <w:t xml:space="preserve">a będzie procedura rekrutacyjna w terminie od </w:t>
      </w:r>
      <w:r w:rsidR="000E0978">
        <w:rPr>
          <w:rFonts w:ascii="Arial" w:hAnsi="Arial" w:cs="Arial"/>
          <w:sz w:val="24"/>
          <w:szCs w:val="24"/>
          <w:lang w:val="pl-PL"/>
        </w:rPr>
        <w:t>14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.202</w:t>
      </w:r>
      <w:r w:rsidR="003F2DE4">
        <w:rPr>
          <w:rFonts w:ascii="Arial" w:hAnsi="Arial" w:cs="Arial"/>
          <w:sz w:val="24"/>
          <w:szCs w:val="24"/>
          <w:lang w:val="pl-PL"/>
        </w:rPr>
        <w:t>3</w:t>
      </w:r>
      <w:r w:rsidR="00863467" w:rsidRPr="005954F8">
        <w:rPr>
          <w:rFonts w:ascii="Arial" w:hAnsi="Arial" w:cs="Arial"/>
          <w:sz w:val="24"/>
          <w:szCs w:val="24"/>
          <w:lang w:val="pl-PL"/>
        </w:rPr>
        <w:t xml:space="preserve"> do </w:t>
      </w:r>
      <w:r w:rsidR="003F2DE4">
        <w:rPr>
          <w:rFonts w:ascii="Arial" w:hAnsi="Arial" w:cs="Arial"/>
          <w:sz w:val="24"/>
          <w:szCs w:val="24"/>
          <w:lang w:val="pl-PL"/>
        </w:rPr>
        <w:t>20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.202</w:t>
      </w:r>
      <w:r w:rsidR="003F2DE4">
        <w:rPr>
          <w:rFonts w:ascii="Arial" w:hAnsi="Arial" w:cs="Arial"/>
          <w:sz w:val="24"/>
          <w:szCs w:val="24"/>
          <w:lang w:val="pl-PL"/>
        </w:rPr>
        <w:t>3</w:t>
      </w:r>
      <w:r w:rsidR="00863467" w:rsidRPr="005954F8">
        <w:rPr>
          <w:rFonts w:ascii="Arial" w:hAnsi="Arial" w:cs="Arial"/>
          <w:sz w:val="24"/>
          <w:szCs w:val="24"/>
          <w:lang w:val="pl-PL"/>
        </w:rPr>
        <w:t xml:space="preserve"> (koniec godzina 1</w:t>
      </w:r>
      <w:r w:rsidR="008C714A">
        <w:rPr>
          <w:rFonts w:ascii="Arial" w:hAnsi="Arial" w:cs="Arial"/>
          <w:sz w:val="24"/>
          <w:szCs w:val="24"/>
          <w:lang w:val="pl-PL"/>
        </w:rPr>
        <w:t>0</w:t>
      </w:r>
      <w:r w:rsidR="00863467" w:rsidRPr="005954F8">
        <w:rPr>
          <w:rFonts w:ascii="Arial" w:hAnsi="Arial" w:cs="Arial"/>
          <w:sz w:val="24"/>
          <w:szCs w:val="24"/>
          <w:lang w:val="pl-PL"/>
        </w:rPr>
        <w:t>:00).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Do projektu zostaną zakwalifikowane osoby, które uzyskały największą liczbę punktów.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przypadku, kiedy dwie osoby uzyskają tę samą liczbę punktów w procesie rekrutacji o zakwalifikowaniu kandydata do projektu decyduje Komisja Rekrutacyjna, rozstrzygającym kryterium powinna być średnia ocen</w:t>
      </w:r>
      <w:r w:rsidR="00F80C8D" w:rsidRPr="005954F8">
        <w:rPr>
          <w:rFonts w:ascii="Arial" w:hAnsi="Arial" w:cs="Arial"/>
          <w:sz w:val="24"/>
          <w:szCs w:val="24"/>
          <w:lang w:val="pl-PL"/>
        </w:rPr>
        <w:t xml:space="preserve"> z przedmiotów zawodowych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za ostatni semestr – Kryterium 1.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rekrutacji wziąć mogą udział uczniowie i uczennice klas </w:t>
      </w:r>
      <w:r w:rsidR="004F5F04" w:rsidRPr="00137B3F">
        <w:rPr>
          <w:rFonts w:ascii="Arial" w:hAnsi="Arial" w:cs="Arial"/>
          <w:sz w:val="24"/>
          <w:szCs w:val="24"/>
          <w:lang w:val="pl-PL"/>
        </w:rPr>
        <w:t>II</w:t>
      </w:r>
      <w:r w:rsidR="00230874" w:rsidRPr="00137B3F">
        <w:rPr>
          <w:rFonts w:ascii="Arial" w:hAnsi="Arial" w:cs="Arial"/>
          <w:sz w:val="24"/>
          <w:szCs w:val="24"/>
          <w:lang w:val="pl-PL"/>
        </w:rPr>
        <w:t>,</w:t>
      </w:r>
      <w:r w:rsidR="004F5F04" w:rsidRPr="00137B3F">
        <w:rPr>
          <w:rFonts w:ascii="Arial" w:hAnsi="Arial" w:cs="Arial"/>
          <w:sz w:val="24"/>
          <w:szCs w:val="24"/>
          <w:lang w:val="pl-PL"/>
        </w:rPr>
        <w:t xml:space="preserve"> III</w:t>
      </w:r>
      <w:r w:rsidR="008B2EFE" w:rsidRPr="00137B3F">
        <w:rPr>
          <w:rFonts w:ascii="Arial" w:hAnsi="Arial" w:cs="Arial"/>
          <w:sz w:val="24"/>
          <w:szCs w:val="24"/>
          <w:lang w:val="pl-PL"/>
        </w:rPr>
        <w:t xml:space="preserve">, </w:t>
      </w:r>
      <w:r w:rsidR="00230874" w:rsidRPr="00137B3F">
        <w:rPr>
          <w:rFonts w:ascii="Arial" w:hAnsi="Arial" w:cs="Arial"/>
          <w:sz w:val="24"/>
          <w:szCs w:val="24"/>
          <w:lang w:val="pl-PL"/>
        </w:rPr>
        <w:t>IV</w:t>
      </w:r>
      <w:r w:rsidR="008B2EFE" w:rsidRPr="00137B3F">
        <w:rPr>
          <w:rFonts w:ascii="Arial" w:hAnsi="Arial" w:cs="Arial"/>
          <w:sz w:val="24"/>
          <w:szCs w:val="24"/>
          <w:lang w:val="pl-PL"/>
        </w:rPr>
        <w:t xml:space="preserve"> i V</w:t>
      </w:r>
      <w:r w:rsidR="008B2EFE">
        <w:rPr>
          <w:rFonts w:ascii="Arial" w:hAnsi="Arial" w:cs="Arial"/>
          <w:sz w:val="24"/>
          <w:szCs w:val="24"/>
          <w:lang w:val="pl-PL"/>
        </w:rPr>
        <w:t>.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Wszyscy uczestnicy mają równe prawo dostępu do informacji.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Informacje o naborze a także wszystkie niezbędne załączniki zostaną umieszczone na stornie internetowej Szkoły tj. http://www.zsrcku.powiatsochaczew.pl/, a także </w:t>
      </w:r>
      <w:r w:rsidR="004F5F04" w:rsidRP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w sekretariacie Szkoły.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trakcie trwania Rekrutacji informacji oraz wsparcia udzielają Uczniom Członkowie Komisji Rekrutacyjnej oraz Koordynator Projektu.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trakcie trwania procedury rekrutacyjnej kandydaci na uczestników projektu mogą składać dokumenty rekrutacyjne w sekretariacie Szkoły.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Rekrutacja do projektu będzie się odbywać z uwzględnieniem zasady równości szans i niedyskryminacji oraz zasady równości szans kobiet i mężczyzn.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lastRenderedPageBreak/>
        <w:t>Chęć udziału w projekcie uczeń zgłasza poprzez złożenie w sekretariacie Szkoły</w:t>
      </w:r>
      <w:r w:rsidR="00F80C8D" w:rsidRPr="005954F8">
        <w:rPr>
          <w:rFonts w:ascii="Arial" w:hAnsi="Arial" w:cs="Arial"/>
          <w:sz w:val="24"/>
          <w:szCs w:val="24"/>
          <w:lang w:val="pl-PL"/>
        </w:rPr>
        <w:t>, Formularza Zgłoszeniowego;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Aby „</w:t>
      </w:r>
      <w:r w:rsidR="00F80C8D" w:rsidRPr="005954F8">
        <w:rPr>
          <w:rFonts w:ascii="Arial" w:hAnsi="Arial" w:cs="Arial"/>
          <w:sz w:val="24"/>
          <w:szCs w:val="24"/>
          <w:lang w:val="pl-PL"/>
        </w:rPr>
        <w:t>Formularz Zgłoszeniowy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” został </w:t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rozpatrzony </w:t>
      </w:r>
      <w:r w:rsidRPr="005954F8">
        <w:rPr>
          <w:rFonts w:ascii="Arial" w:hAnsi="Arial" w:cs="Arial"/>
          <w:sz w:val="24"/>
          <w:szCs w:val="24"/>
          <w:lang w:val="pl-PL"/>
        </w:rPr>
        <w:t>przez Komisj</w:t>
      </w:r>
      <w:r w:rsidR="005E2EC7" w:rsidRPr="005954F8">
        <w:rPr>
          <w:rFonts w:ascii="Arial" w:hAnsi="Arial" w:cs="Arial"/>
          <w:sz w:val="24"/>
          <w:szCs w:val="24"/>
          <w:lang w:val="pl-PL"/>
        </w:rPr>
        <w:t>ę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muszą zostać wypełnione wszystkie wymagane pola, dokument musi zostać również opatrzony podpisem kandydata a w razie potrzeby rodzica lub opiekuna prawnego (jeżeli uczeń na dzień zgłaszania swojej kandydatury do udziału w projekcie nie ma ukończonych 18 lat, dokumenty aplikacyjne muszą zostać podpisane również przez rodziców lub opiekunów prawnych).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Uczniowie zobowiązani są do przekazywania prawdziwych danych w dokumentach aplikacyjnych.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Szczegóły poprawnego wypełniania dokumentów aplikacyjnych znajdują się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>w instrukcji stanowiącą załącznik do Regulaminu Rekrutacji.</w:t>
      </w:r>
    </w:p>
    <w:p w:rsidR="005E2EC7" w:rsidRPr="005954F8" w:rsidRDefault="00603B8D" w:rsidP="005E2EC7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Szczegółowe kryteria rekrutacji: punkty w ramach wybranych Kryteriów oceny będą przyznawane na podstawie weryfikacji przez Komisję rekrutacyjną merytorycznej części „</w:t>
      </w:r>
      <w:r w:rsidR="005E2EC7" w:rsidRPr="005954F8">
        <w:rPr>
          <w:rFonts w:ascii="Arial" w:hAnsi="Arial" w:cs="Arial"/>
          <w:sz w:val="24"/>
          <w:szCs w:val="24"/>
          <w:lang w:val="pl-PL"/>
        </w:rPr>
        <w:t>Formularza Zgłoszeniowego</w:t>
      </w:r>
      <w:r w:rsidRPr="005954F8">
        <w:rPr>
          <w:rFonts w:ascii="Arial" w:hAnsi="Arial" w:cs="Arial"/>
          <w:sz w:val="24"/>
          <w:szCs w:val="24"/>
          <w:lang w:val="pl-PL"/>
        </w:rPr>
        <w:t>”</w:t>
      </w:r>
      <w:r w:rsidR="007A0934" w:rsidRPr="005954F8">
        <w:rPr>
          <w:rFonts w:ascii="Arial" w:hAnsi="Arial" w:cs="Arial"/>
          <w:sz w:val="24"/>
          <w:szCs w:val="24"/>
          <w:lang w:val="pl-PL"/>
        </w:rPr>
        <w:t>.</w:t>
      </w:r>
    </w:p>
    <w:p w:rsidR="00603B8D" w:rsidRPr="005954F8" w:rsidRDefault="005E2EC7" w:rsidP="007A0934">
      <w:pPr>
        <w:spacing w:before="120"/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Kryteria oceny merytorycznej: </w:t>
      </w:r>
    </w:p>
    <w:p w:rsidR="005E2EC7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Kryterium I - Średnia ocen z przedmiotów zawodowych z poprzedzającego rekrutację </w:t>
      </w:r>
      <w:r w:rsidR="003F2DE4">
        <w:rPr>
          <w:rFonts w:ascii="Arial" w:hAnsi="Arial" w:cs="Arial"/>
          <w:sz w:val="24"/>
          <w:szCs w:val="24"/>
          <w:lang w:val="pl-PL"/>
        </w:rPr>
        <w:t>roku szkolnego</w:t>
      </w:r>
      <w:r w:rsidRPr="005954F8">
        <w:rPr>
          <w:rFonts w:ascii="Arial" w:hAnsi="Arial" w:cs="Arial"/>
          <w:sz w:val="24"/>
          <w:szCs w:val="24"/>
          <w:lang w:val="pl-PL"/>
        </w:rPr>
        <w:t>. Punkty będą przyznawane według następującego wzoru: średnia ocen x 6pkt. Kandydat może uzyskać maksymalnie 36 punktów.</w:t>
      </w:r>
    </w:p>
    <w:p w:rsidR="005E2EC7" w:rsidRPr="000A483F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Kryterium II - Średnia ocen z zajęć języka angielskiego (język zawodowy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i ogólny) poprzedzającego rekrutację </w:t>
      </w:r>
      <w:r w:rsidR="003F2DE4">
        <w:rPr>
          <w:rFonts w:ascii="Arial" w:hAnsi="Arial" w:cs="Arial"/>
          <w:sz w:val="24"/>
          <w:szCs w:val="24"/>
          <w:lang w:val="pl-PL"/>
        </w:rPr>
        <w:t>roku szkolnego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. Punkty będą przyznawane według następującego wzoru: </w:t>
      </w:r>
      <w:r w:rsidRPr="000A483F">
        <w:rPr>
          <w:rFonts w:ascii="Arial" w:hAnsi="Arial" w:cs="Arial"/>
          <w:sz w:val="24"/>
          <w:szCs w:val="24"/>
          <w:lang w:val="pl-PL"/>
        </w:rPr>
        <w:t>średnia ocen x 4pkt. Kand</w:t>
      </w:r>
      <w:r w:rsidR="000A483F">
        <w:rPr>
          <w:rFonts w:ascii="Arial" w:hAnsi="Arial" w:cs="Arial"/>
          <w:sz w:val="24"/>
          <w:szCs w:val="24"/>
          <w:lang w:val="pl-PL"/>
        </w:rPr>
        <w:t>ydat może uzyskać maksymalnie 24 punkty</w:t>
      </w:r>
      <w:r w:rsidRPr="000A483F">
        <w:rPr>
          <w:rFonts w:ascii="Arial" w:hAnsi="Arial" w:cs="Arial"/>
          <w:sz w:val="24"/>
          <w:szCs w:val="24"/>
          <w:lang w:val="pl-PL"/>
        </w:rPr>
        <w:t>.</w:t>
      </w:r>
      <w:r w:rsidR="000A483F" w:rsidRPr="000A48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5E2EC7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Kryterium III - Ocena z zachowania na koniec ostatniego </w:t>
      </w:r>
      <w:r w:rsidR="003F2DE4">
        <w:rPr>
          <w:rFonts w:ascii="Arial" w:hAnsi="Arial" w:cs="Arial"/>
          <w:sz w:val="24"/>
          <w:szCs w:val="24"/>
          <w:lang w:val="pl-PL"/>
        </w:rPr>
        <w:t>roku szkolnego</w:t>
      </w:r>
      <w:r w:rsidRPr="005954F8">
        <w:rPr>
          <w:rFonts w:ascii="Arial" w:hAnsi="Arial" w:cs="Arial"/>
          <w:sz w:val="24"/>
          <w:szCs w:val="24"/>
          <w:lang w:val="pl-PL"/>
        </w:rPr>
        <w:t>. Punkty będą przyznawane według następującego wzoru: ocen x 2pkt. Kandydat może uzyskać maksymalnie 12 punktów.</w:t>
      </w:r>
    </w:p>
    <w:p w:rsidR="005E2EC7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Kryterium IV - Aktywne działania na rzecz szkoły (udział w konkursach, olimpiadach, działalność w samorządach, kołach zainteresowań, organizacja wydarzeń szkolnych, itp.). Kandydat może uzyskać maksymalnie 20 punktów, punktacje przyznaje komisja po ocenie zaangażowania kandydata.</w:t>
      </w:r>
    </w:p>
    <w:p w:rsidR="00603B8D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Kryterium V - Ocena sytuacji życiowej ucznia (</w:t>
      </w:r>
      <w:r w:rsidR="003E2EC0" w:rsidRPr="005954F8">
        <w:rPr>
          <w:rFonts w:ascii="Arial" w:hAnsi="Arial" w:cs="Arial"/>
          <w:sz w:val="24"/>
          <w:szCs w:val="24"/>
          <w:lang w:val="pl-PL"/>
        </w:rPr>
        <w:t xml:space="preserve">np.: 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wykluczenie geograficzne niepełna rodzina, </w:t>
      </w:r>
      <w:r w:rsidR="003E2EC0" w:rsidRPr="005954F8">
        <w:rPr>
          <w:rFonts w:ascii="Arial" w:hAnsi="Arial" w:cs="Arial"/>
          <w:sz w:val="24"/>
          <w:szCs w:val="24"/>
          <w:lang w:val="pl-PL"/>
        </w:rPr>
        <w:t xml:space="preserve">rodzina wielodzietna, </w:t>
      </w:r>
      <w:r w:rsidRPr="005954F8">
        <w:rPr>
          <w:rFonts w:ascii="Arial" w:hAnsi="Arial" w:cs="Arial"/>
          <w:sz w:val="24"/>
          <w:szCs w:val="24"/>
          <w:lang w:val="pl-PL"/>
        </w:rPr>
        <w:t>sytuacja ekonomiczna, rodzina wielodzietna,</w:t>
      </w:r>
      <w:r w:rsidR="003E2EC0" w:rsidRPr="005954F8">
        <w:rPr>
          <w:rFonts w:ascii="Arial" w:hAnsi="Arial" w:cs="Arial"/>
          <w:sz w:val="24"/>
          <w:szCs w:val="24"/>
          <w:lang w:val="pl-PL"/>
        </w:rPr>
        <w:t xml:space="preserve"> niepełnosprawność, choroby przewlekłe, 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inne). Kandydat może uzyskać maksymalnie 20 punktów, punktacje przyznaje komisja po ocenie sytuacji kandydata.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Komisja rekrutacyjna przyznaje punkty według wyżej wymienionych kryteriów po analizie zgłoszenia ucznia</w:t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 biorąc pod uwagę zasady obiektywizmu i równego traktowania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przypadku kryterium </w:t>
      </w:r>
      <w:r w:rsidR="005E2EC7" w:rsidRPr="005954F8">
        <w:rPr>
          <w:rFonts w:ascii="Arial" w:hAnsi="Arial" w:cs="Arial"/>
          <w:sz w:val="24"/>
          <w:szCs w:val="24"/>
          <w:lang w:val="pl-PL"/>
        </w:rPr>
        <w:t>IV i V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punkty zostają przyznane przez Komisję po analizie sytuacji i osiągnięć ucznia po konsultacji z wychowawcami, pedagogiem oraz innymi pracownikami Szkoły jeśli jest to koniczne.</w:t>
      </w:r>
    </w:p>
    <w:p w:rsidR="00DA0C3B" w:rsidRDefault="00DA0C3B" w:rsidP="005954F8">
      <w:pPr>
        <w:spacing w:before="120"/>
        <w:jc w:val="both"/>
        <w:rPr>
          <w:rFonts w:ascii="Arial" w:hAnsi="Arial" w:cs="Arial"/>
          <w:lang w:val="pl-PL"/>
        </w:rPr>
      </w:pPr>
    </w:p>
    <w:p w:rsidR="00230874" w:rsidRPr="005954F8" w:rsidRDefault="00230874" w:rsidP="005954F8">
      <w:pPr>
        <w:spacing w:before="120"/>
        <w:jc w:val="both"/>
        <w:rPr>
          <w:rFonts w:ascii="Arial" w:hAnsi="Arial" w:cs="Arial"/>
          <w:lang w:val="pl-PL"/>
        </w:rPr>
      </w:pPr>
    </w:p>
    <w:p w:rsidR="00EB6D96" w:rsidRPr="005954F8" w:rsidRDefault="00603093" w:rsidP="005E2EC7">
      <w:pPr>
        <w:spacing w:before="120" w:line="480" w:lineRule="auto"/>
        <w:jc w:val="center"/>
        <w:rPr>
          <w:rFonts w:ascii="Arial" w:eastAsiaTheme="minorHAnsi" w:hAnsi="Arial" w:cs="Arial"/>
          <w:snapToGrid/>
          <w:color w:val="000000"/>
          <w:sz w:val="22"/>
          <w:szCs w:val="22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5 §</w:t>
      </w:r>
      <w:r w:rsidR="004F7E01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 </w:t>
      </w:r>
      <w:r w:rsidR="00603B8D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Ogłaszanie wyników naboru </w:t>
      </w:r>
      <w:r w:rsidR="009C775A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oraz procedura odwoławcza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lastRenderedPageBreak/>
        <w:t xml:space="preserve">Komisja </w:t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Rekrutacyjna każdorazowo po przeprowadzeniu rekrutacji zbierze się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w celu oceny formularzy pod względem formalnym oraz merytorycznym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i stworzenia listy rankingowej oraz listy rezerwowej od udziału w projekcie. </w:t>
      </w:r>
    </w:p>
    <w:p w:rsidR="005E2EC7" w:rsidRPr="005954F8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Komisja Rekrutacyjna po przeanalizowaniu zgłoszeń kandydatów tworzy listę rankingową na której umieszcza uczestników zakwalifikowanych do udziału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>w projekcie oraz listę rezerwową.</w:t>
      </w:r>
    </w:p>
    <w:p w:rsidR="003F2DE4" w:rsidRDefault="003F2DE4" w:rsidP="003F2DE4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żywienia i usług gastronomicznych – </w:t>
      </w:r>
      <w:r>
        <w:rPr>
          <w:rFonts w:ascii="Arial" w:hAnsi="Arial" w:cs="Arial"/>
          <w:sz w:val="24"/>
          <w:szCs w:val="24"/>
          <w:lang w:val="pl-PL"/>
        </w:rPr>
        <w:t>8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</w:t>
      </w:r>
    </w:p>
    <w:p w:rsidR="003F2DE4" w:rsidRDefault="003F2DE4" w:rsidP="003F2DE4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</w:t>
      </w:r>
      <w:r>
        <w:rPr>
          <w:rFonts w:ascii="Arial" w:hAnsi="Arial" w:cs="Arial"/>
          <w:sz w:val="24"/>
          <w:szCs w:val="24"/>
          <w:lang w:val="pl-PL"/>
        </w:rPr>
        <w:t>geodeta – 8 osób</w:t>
      </w:r>
    </w:p>
    <w:p w:rsidR="003F2DE4" w:rsidRPr="005954F8" w:rsidRDefault="003F2DE4" w:rsidP="003F2DE4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grafiki i poligrafii cyfrowej – </w:t>
      </w:r>
      <w:r>
        <w:rPr>
          <w:rFonts w:ascii="Arial" w:hAnsi="Arial" w:cs="Arial"/>
          <w:sz w:val="24"/>
          <w:szCs w:val="24"/>
          <w:lang w:val="pl-PL"/>
        </w:rPr>
        <w:t>8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przypadku, kiedy dwie osoby uzyskają tę samą liczbę punktów w procesie rekrutacji o zakwalifikowaniu kandydata do projektu decyduje Komisja Rekrutacyjna, rozstrzygającym kryterium powinna być średnia ocen</w:t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 z przedmiotów zawodowych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za ostatni semestr – Kryterium 1.</w:t>
      </w:r>
    </w:p>
    <w:p w:rsidR="005E2EC7" w:rsidRPr="005954F8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Komisja Rekrutacyjna zbierze się aby dokonać oceny </w:t>
      </w:r>
      <w:r w:rsidR="00896640" w:rsidRPr="005954F8">
        <w:rPr>
          <w:rFonts w:ascii="Arial" w:hAnsi="Arial" w:cs="Arial"/>
          <w:sz w:val="24"/>
          <w:szCs w:val="24"/>
          <w:lang w:val="pl-PL"/>
        </w:rPr>
        <w:t>formularzy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w dniu zakończaniu </w:t>
      </w:r>
      <w:r w:rsidR="00115093" w:rsidRPr="005954F8">
        <w:rPr>
          <w:rFonts w:ascii="Arial" w:hAnsi="Arial" w:cs="Arial"/>
          <w:sz w:val="24"/>
          <w:szCs w:val="24"/>
          <w:lang w:val="pl-PL"/>
        </w:rPr>
        <w:t>naboru wniosków</w:t>
      </w:r>
      <w:r w:rsidR="00DA0C3B" w:rsidRPr="005954F8">
        <w:rPr>
          <w:rFonts w:ascii="Arial" w:hAnsi="Arial" w:cs="Arial"/>
          <w:sz w:val="24"/>
          <w:szCs w:val="24"/>
          <w:lang w:val="pl-PL"/>
        </w:rPr>
        <w:t xml:space="preserve"> tj. </w:t>
      </w:r>
      <w:r w:rsidR="003F2DE4">
        <w:rPr>
          <w:rFonts w:ascii="Arial" w:hAnsi="Arial" w:cs="Arial"/>
          <w:sz w:val="24"/>
          <w:szCs w:val="24"/>
          <w:lang w:val="pl-PL"/>
        </w:rPr>
        <w:t>20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3F2DE4">
        <w:rPr>
          <w:rFonts w:ascii="Arial" w:hAnsi="Arial" w:cs="Arial"/>
          <w:sz w:val="24"/>
          <w:szCs w:val="24"/>
          <w:lang w:val="pl-PL"/>
        </w:rPr>
        <w:t>3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Wstępna list</w:t>
      </w:r>
      <w:r w:rsidR="005E2EC7" w:rsidRPr="005954F8">
        <w:rPr>
          <w:rFonts w:ascii="Arial" w:hAnsi="Arial" w:cs="Arial"/>
          <w:sz w:val="24"/>
          <w:szCs w:val="24"/>
          <w:lang w:val="pl-PL"/>
        </w:rPr>
        <w:t>y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 zakwalifikowanych oraz list</w:t>
      </w:r>
      <w:r w:rsidR="005E2EC7" w:rsidRPr="005954F8">
        <w:rPr>
          <w:rFonts w:ascii="Arial" w:hAnsi="Arial" w:cs="Arial"/>
          <w:sz w:val="24"/>
          <w:szCs w:val="24"/>
          <w:lang w:val="pl-PL"/>
        </w:rPr>
        <w:t>y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rezerwow</w:t>
      </w:r>
      <w:r w:rsidR="005E2EC7" w:rsidRPr="005954F8">
        <w:rPr>
          <w:rFonts w:ascii="Arial" w:hAnsi="Arial" w:cs="Arial"/>
          <w:sz w:val="24"/>
          <w:szCs w:val="24"/>
          <w:lang w:val="pl-PL"/>
        </w:rPr>
        <w:t>e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zostaną opublikowane i udostępnione w sekretariacie Szkoły </w:t>
      </w:r>
      <w:r w:rsidR="003F2DE4">
        <w:rPr>
          <w:rFonts w:ascii="Arial" w:hAnsi="Arial" w:cs="Arial"/>
          <w:sz w:val="24"/>
          <w:szCs w:val="24"/>
          <w:lang w:val="pl-PL"/>
        </w:rPr>
        <w:t>20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3F2DE4">
        <w:rPr>
          <w:rFonts w:ascii="Arial" w:hAnsi="Arial" w:cs="Arial"/>
          <w:sz w:val="24"/>
          <w:szCs w:val="24"/>
          <w:lang w:val="pl-PL"/>
        </w:rPr>
        <w:t>3.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Uczniowi, który złożył dokumenty aplikacyjne do projektu przysługuje możliwość wglądu do oceny Komisji Rekrutacyjnej po wcześniejszym kontakcie z Członkami Komisji.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 niezakwalifikowania się uczestnika do Projektu lub innych podwodów, przysługuje mu prawo do wniesienia odwołania.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Procedurę odwoławczą prowadzi Dyrektor Szkoły.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Odwołanie od decyzji komisji składa się w terminie </w:t>
      </w:r>
      <w:r w:rsidR="00115093" w:rsidRPr="005954F8">
        <w:rPr>
          <w:rFonts w:ascii="Arial" w:hAnsi="Arial" w:cs="Arial"/>
          <w:sz w:val="24"/>
          <w:szCs w:val="24"/>
          <w:lang w:val="pl-PL"/>
        </w:rPr>
        <w:t xml:space="preserve">do </w:t>
      </w:r>
      <w:r w:rsidR="003F2DE4">
        <w:rPr>
          <w:rFonts w:ascii="Arial" w:hAnsi="Arial" w:cs="Arial"/>
          <w:sz w:val="24"/>
          <w:szCs w:val="24"/>
          <w:lang w:val="pl-PL"/>
        </w:rPr>
        <w:t>21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3F2DE4">
        <w:rPr>
          <w:rFonts w:ascii="Arial" w:hAnsi="Arial" w:cs="Arial"/>
          <w:sz w:val="24"/>
          <w:szCs w:val="24"/>
          <w:lang w:val="pl-PL"/>
        </w:rPr>
        <w:t>3</w:t>
      </w:r>
      <w:r w:rsidR="00DA0C3B" w:rsidRPr="005954F8">
        <w:rPr>
          <w:rFonts w:ascii="Arial" w:hAnsi="Arial" w:cs="Arial"/>
          <w:sz w:val="24"/>
          <w:szCs w:val="24"/>
          <w:lang w:val="pl-PL"/>
        </w:rPr>
        <w:t xml:space="preserve"> do godziny 14:00</w:t>
      </w:r>
      <w:r w:rsidR="00115093" w:rsidRPr="005954F8">
        <w:rPr>
          <w:rFonts w:ascii="Arial" w:hAnsi="Arial" w:cs="Arial"/>
          <w:sz w:val="24"/>
          <w:szCs w:val="24"/>
          <w:lang w:val="pl-PL"/>
        </w:rPr>
        <w:t xml:space="preserve"> do 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Dyrektora Szkoły na </w:t>
      </w:r>
      <w:r w:rsidR="00DA0C3B" w:rsidRPr="005954F8">
        <w:rPr>
          <w:rFonts w:ascii="Arial" w:hAnsi="Arial" w:cs="Arial"/>
          <w:sz w:val="24"/>
          <w:szCs w:val="24"/>
          <w:lang w:val="pl-PL"/>
        </w:rPr>
        <w:t>p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iśmie, wskazując w nim niezgodności co do końcowej oceny formularza zgłoszeniowego lub w zakresie procedury rekrutacyjnej. Dyrektor rozpatruje odwołania i wyda decyzję o ich uwzględnieniu lub odrzuceniu </w:t>
      </w:r>
      <w:r w:rsidR="00115093" w:rsidRPr="005954F8">
        <w:rPr>
          <w:rFonts w:ascii="Arial" w:hAnsi="Arial" w:cs="Arial"/>
          <w:sz w:val="24"/>
          <w:szCs w:val="24"/>
          <w:lang w:val="pl-PL"/>
        </w:rPr>
        <w:t xml:space="preserve">trzeciego dnia roboczego od opublikowania wstępnych list osób zakwalifikowanych oraz list rezerwowych. 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przypadku, kiedy po ponownym przeliczeniu punktów Kandydat uzyska inną liczbę punktów niż po weryfikacji formularza za pierwszym razem Komisja publikuje na stronie www Szkoły oraz w sekretariacie zaktualizowaną listę rankingową oraz listę rezerwową, co musi nastąpić</w:t>
      </w:r>
      <w:r w:rsidR="00DA0C3B" w:rsidRPr="005954F8">
        <w:rPr>
          <w:rFonts w:ascii="Arial" w:hAnsi="Arial" w:cs="Arial"/>
          <w:sz w:val="24"/>
          <w:szCs w:val="24"/>
          <w:lang w:val="pl-PL"/>
        </w:rPr>
        <w:t xml:space="preserve"> najpóźniej </w:t>
      </w:r>
      <w:r w:rsidR="003F2DE4">
        <w:rPr>
          <w:rFonts w:ascii="Arial" w:hAnsi="Arial" w:cs="Arial"/>
          <w:sz w:val="24"/>
          <w:szCs w:val="24"/>
          <w:lang w:val="pl-PL"/>
        </w:rPr>
        <w:t>22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3F2DE4">
        <w:rPr>
          <w:rFonts w:ascii="Arial" w:hAnsi="Arial" w:cs="Arial"/>
          <w:sz w:val="24"/>
          <w:szCs w:val="24"/>
          <w:lang w:val="pl-PL"/>
        </w:rPr>
        <w:t>3</w:t>
      </w:r>
      <w:r w:rsidR="00DA0C3B" w:rsidRPr="005954F8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Troje uczniów, którzy uzyskali największą ilość punktów w ramach listy rezerwowej mają prawo do wzięcia udziału w zajęciach przygotowawczych. Jeśli z tego prawa zrezygnuje wskazany uczestnik to prawo to przechodzi na kolejną osobę z listy rezerwowej.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Ostateczna lista osób zakwalifikowanych oraz lista rezerwowa zostaną upublicznione w Sekretariacie Szkoły. </w:t>
      </w:r>
    </w:p>
    <w:p w:rsidR="009C775A" w:rsidRPr="00137B3F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Po opublikowaniu listy osób zakwalifikowanych uczestnicy niezwłocznie potwierdzają swoją g</w:t>
      </w:r>
      <w:r w:rsidR="008B2EFE">
        <w:rPr>
          <w:rFonts w:ascii="Arial" w:hAnsi="Arial" w:cs="Arial"/>
          <w:sz w:val="24"/>
          <w:szCs w:val="24"/>
          <w:lang w:val="pl-PL"/>
        </w:rPr>
        <w:t xml:space="preserve">otowość do udziału w projekcie </w:t>
      </w:r>
      <w:r w:rsidR="008B2EFE" w:rsidRPr="00137B3F">
        <w:rPr>
          <w:rFonts w:ascii="Arial" w:hAnsi="Arial" w:cs="Arial"/>
          <w:sz w:val="24"/>
          <w:szCs w:val="24"/>
          <w:lang w:val="pl-PL"/>
        </w:rPr>
        <w:t>(składają podpis w sekretariacie).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lastRenderedPageBreak/>
        <w:t>W przypadku, kiedy uczestnik zostanie zakwalifikowany na podstawie procedury rekrutacyjnej, może odstąpić od uczestnictwa w projekcie niezwłocznie informując o tym Komisję Rekrutacyjną.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przypadku rezygnacji lub niepodpisania umowy z zakwalifikowanym uczestnikiem na jego miejsce wchodzi kolejna osoba z listy rezerwowej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z najwyższą ilością punktów uzyskanych w procesie rekrutacji. </w:t>
      </w:r>
    </w:p>
    <w:p w:rsidR="00FA7C24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Lista osób zakwalifikowanych oraz lista rezerwowa będą na bieżąco aktualizowane przez Komisję Rekrutacyjną. </w:t>
      </w:r>
    </w:p>
    <w:p w:rsidR="00115093" w:rsidRPr="005954F8" w:rsidRDefault="00115093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</w:p>
    <w:p w:rsidR="00115093" w:rsidRPr="005954F8" w:rsidRDefault="00115093" w:rsidP="00115093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§ 8  Postanowienia końcowe 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Uczestnik projektu ma prawo zgłaszać realizatorowi projektu swoje uwagi i opinie dotyczące przeprowadzonych działań, w tym oceniać pracę opiekunów staży, celowość i przydatność wsparcia oraz sposób jego realizacji. 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Uczestnik projektu ponosi odpowiedzialność za składanie oświadczeń niezgodnych z prawdą. 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Nadzór organizacyjny i merytoryczny nad realizacją projektu sprawował będzie koordynator projektu z ramienia Szkoły.</w:t>
      </w:r>
    </w:p>
    <w:p w:rsidR="00E66886" w:rsidRPr="005954F8" w:rsidRDefault="00E66886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przypadku zmian spowodowanych oddziaływaniem pośrednim bądź bezpośrednim na działania projektowe Szkoła będzie na bieżąco przekazywać informacje o ewentualnych aktualizacjach.  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przypadkach nieuregulowanych niniejszym regulaminem decyzję podejmuje koordynator projektu z ramienia organizacji wysyłającej w porozumieniu z Komisją Rekrutacyjną.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Regulamin obowiązuje w okresie trwania projektu.</w:t>
      </w:r>
    </w:p>
    <w:p w:rsidR="00115093" w:rsidRPr="005954F8" w:rsidRDefault="00115093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</w:p>
    <w:p w:rsidR="00FA7C24" w:rsidRPr="005954F8" w:rsidRDefault="00FA7C24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Załączniki do Regulaminu Rekrutacji: </w:t>
      </w:r>
    </w:p>
    <w:p w:rsidR="00FA7C24" w:rsidRPr="005954F8" w:rsidRDefault="00FA7C24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Zał. 1 </w:t>
      </w:r>
      <w:r w:rsidR="00115093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>Formularz Zgłoszeniowy Uczeń;</w:t>
      </w:r>
    </w:p>
    <w:p w:rsidR="00FA7C24" w:rsidRPr="005954F8" w:rsidRDefault="00FA7C24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Zał. </w:t>
      </w:r>
      <w:r w:rsidR="00896640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>2</w:t>
      </w:r>
      <w:r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 Instrukcja wypełniania </w:t>
      </w:r>
      <w:r w:rsidR="00115093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>formularza</w:t>
      </w:r>
      <w:r w:rsidR="002955EA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 zgłoszeniowego</w:t>
      </w:r>
      <w:r w:rsidR="00115093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>;</w:t>
      </w:r>
    </w:p>
    <w:p w:rsidR="00001B22" w:rsidRPr="005954F8" w:rsidRDefault="00001B22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</w:p>
    <w:p w:rsidR="00115093" w:rsidRPr="005954F8" w:rsidRDefault="00115093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</w:p>
    <w:p w:rsidR="00FA7C24" w:rsidRPr="005954F8" w:rsidRDefault="00FA7C24" w:rsidP="009C775A">
      <w:pPr>
        <w:tabs>
          <w:tab w:val="left" w:pos="1872"/>
        </w:tabs>
        <w:spacing w:before="120"/>
        <w:rPr>
          <w:rFonts w:ascii="Arial" w:hAnsi="Arial" w:cs="Arial"/>
          <w:sz w:val="22"/>
          <w:szCs w:val="22"/>
          <w:lang w:val="pl-PL"/>
        </w:rPr>
      </w:pPr>
    </w:p>
    <w:p w:rsidR="00FA7C24" w:rsidRPr="005954F8" w:rsidRDefault="00FA7C24" w:rsidP="009C775A">
      <w:pPr>
        <w:tabs>
          <w:tab w:val="left" w:pos="1872"/>
        </w:tabs>
        <w:spacing w:before="120"/>
        <w:rPr>
          <w:rFonts w:ascii="Arial" w:hAnsi="Arial" w:cs="Arial"/>
          <w:sz w:val="22"/>
          <w:szCs w:val="22"/>
          <w:lang w:val="pl-PL"/>
        </w:rPr>
      </w:pPr>
    </w:p>
    <w:sectPr w:rsidR="00FA7C24" w:rsidRPr="005954F8" w:rsidSect="006C6CB6">
      <w:headerReference w:type="default" r:id="rId9"/>
      <w:footerReference w:type="default" r:id="rId10"/>
      <w:pgSz w:w="11906" w:h="16838"/>
      <w:pgMar w:top="141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1DD5" w:rsidRDefault="001A1DD5" w:rsidP="009C6FB4">
      <w:r>
        <w:separator/>
      </w:r>
    </w:p>
  </w:endnote>
  <w:endnote w:type="continuationSeparator" w:id="0">
    <w:p w:rsidR="001A1DD5" w:rsidRDefault="001A1DD5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804813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697E25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F7E01" w:rsidRPr="004F7E01">
          <w:rPr>
            <w:b/>
            <w:noProof/>
            <w:lang w:val="pl-PL"/>
          </w:rPr>
          <w:t>7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1DD5" w:rsidRDefault="001A1DD5" w:rsidP="009C6FB4">
      <w:r>
        <w:separator/>
      </w:r>
    </w:p>
  </w:footnote>
  <w:footnote w:type="continuationSeparator" w:id="0">
    <w:p w:rsidR="001A1DD5" w:rsidRDefault="001A1DD5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7E25" w:rsidRPr="007C16ED" w:rsidRDefault="00346326" w:rsidP="007C16ED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-121920</wp:posOffset>
          </wp:positionV>
          <wp:extent cx="2377440" cy="449580"/>
          <wp:effectExtent l="0" t="0" r="3810" b="7620"/>
          <wp:wrapSquare wrapText="bothSides"/>
          <wp:docPr id="699475571" name="Obraz 69947557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9691849" descr="Obraz zawierający Czcionka, zrzut ekranu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F96125"/>
    <w:multiLevelType w:val="hybridMultilevel"/>
    <w:tmpl w:val="35289D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846C19"/>
    <w:multiLevelType w:val="hybridMultilevel"/>
    <w:tmpl w:val="8EBAF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270718">
    <w:abstractNumId w:val="19"/>
  </w:num>
  <w:num w:numId="2" w16cid:durableId="1903054046">
    <w:abstractNumId w:val="28"/>
  </w:num>
  <w:num w:numId="3" w16cid:durableId="340011899">
    <w:abstractNumId w:val="11"/>
  </w:num>
  <w:num w:numId="4" w16cid:durableId="1323969728">
    <w:abstractNumId w:val="21"/>
  </w:num>
  <w:num w:numId="5" w16cid:durableId="2038308139">
    <w:abstractNumId w:val="7"/>
  </w:num>
  <w:num w:numId="6" w16cid:durableId="804742030">
    <w:abstractNumId w:val="25"/>
  </w:num>
  <w:num w:numId="7" w16cid:durableId="569077980">
    <w:abstractNumId w:val="13"/>
  </w:num>
  <w:num w:numId="8" w16cid:durableId="1275215953">
    <w:abstractNumId w:val="9"/>
  </w:num>
  <w:num w:numId="9" w16cid:durableId="1395271824">
    <w:abstractNumId w:val="34"/>
  </w:num>
  <w:num w:numId="10" w16cid:durableId="1813254268">
    <w:abstractNumId w:val="22"/>
  </w:num>
  <w:num w:numId="11" w16cid:durableId="590738">
    <w:abstractNumId w:val="31"/>
  </w:num>
  <w:num w:numId="12" w16cid:durableId="344677847">
    <w:abstractNumId w:val="15"/>
  </w:num>
  <w:num w:numId="13" w16cid:durableId="580523420">
    <w:abstractNumId w:val="18"/>
  </w:num>
  <w:num w:numId="14" w16cid:durableId="78718685">
    <w:abstractNumId w:val="4"/>
  </w:num>
  <w:num w:numId="15" w16cid:durableId="1355379737">
    <w:abstractNumId w:val="1"/>
  </w:num>
  <w:num w:numId="16" w16cid:durableId="1122773054">
    <w:abstractNumId w:val="33"/>
  </w:num>
  <w:num w:numId="17" w16cid:durableId="1443068760">
    <w:abstractNumId w:val="14"/>
  </w:num>
  <w:num w:numId="18" w16cid:durableId="572280611">
    <w:abstractNumId w:val="5"/>
  </w:num>
  <w:num w:numId="19" w16cid:durableId="719943643">
    <w:abstractNumId w:val="26"/>
  </w:num>
  <w:num w:numId="20" w16cid:durableId="349912845">
    <w:abstractNumId w:val="23"/>
  </w:num>
  <w:num w:numId="21" w16cid:durableId="1423061245">
    <w:abstractNumId w:val="30"/>
  </w:num>
  <w:num w:numId="22" w16cid:durableId="2115515035">
    <w:abstractNumId w:val="29"/>
  </w:num>
  <w:num w:numId="23" w16cid:durableId="1645893683">
    <w:abstractNumId w:val="20"/>
  </w:num>
  <w:num w:numId="24" w16cid:durableId="301156091">
    <w:abstractNumId w:val="24"/>
  </w:num>
  <w:num w:numId="25" w16cid:durableId="1437677418">
    <w:abstractNumId w:val="6"/>
  </w:num>
  <w:num w:numId="26" w16cid:durableId="182742814">
    <w:abstractNumId w:val="10"/>
  </w:num>
  <w:num w:numId="27" w16cid:durableId="937368828">
    <w:abstractNumId w:val="17"/>
  </w:num>
  <w:num w:numId="28" w16cid:durableId="859969747">
    <w:abstractNumId w:val="32"/>
  </w:num>
  <w:num w:numId="29" w16cid:durableId="1356346740">
    <w:abstractNumId w:val="3"/>
  </w:num>
  <w:num w:numId="30" w16cid:durableId="1473062788">
    <w:abstractNumId w:val="2"/>
  </w:num>
  <w:num w:numId="31" w16cid:durableId="2139061717">
    <w:abstractNumId w:val="0"/>
  </w:num>
  <w:num w:numId="32" w16cid:durableId="792557251">
    <w:abstractNumId w:val="16"/>
  </w:num>
  <w:num w:numId="33" w16cid:durableId="168565129">
    <w:abstractNumId w:val="35"/>
  </w:num>
  <w:num w:numId="34" w16cid:durableId="650792119">
    <w:abstractNumId w:val="12"/>
  </w:num>
  <w:num w:numId="35" w16cid:durableId="1989673374">
    <w:abstractNumId w:val="27"/>
  </w:num>
  <w:num w:numId="36" w16cid:durableId="41204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B22"/>
    <w:rsid w:val="0000622C"/>
    <w:rsid w:val="0000644A"/>
    <w:rsid w:val="00010A9D"/>
    <w:rsid w:val="00012F2A"/>
    <w:rsid w:val="000159B3"/>
    <w:rsid w:val="000230A4"/>
    <w:rsid w:val="0004004E"/>
    <w:rsid w:val="00050F17"/>
    <w:rsid w:val="0006014D"/>
    <w:rsid w:val="000658BE"/>
    <w:rsid w:val="000721E0"/>
    <w:rsid w:val="00087568"/>
    <w:rsid w:val="000A3E3F"/>
    <w:rsid w:val="000A483F"/>
    <w:rsid w:val="000B0C6F"/>
    <w:rsid w:val="000C2C7E"/>
    <w:rsid w:val="000D3D60"/>
    <w:rsid w:val="000D5789"/>
    <w:rsid w:val="000E0978"/>
    <w:rsid w:val="000E67E0"/>
    <w:rsid w:val="00107BEA"/>
    <w:rsid w:val="00113E30"/>
    <w:rsid w:val="00115093"/>
    <w:rsid w:val="00122EDB"/>
    <w:rsid w:val="00126608"/>
    <w:rsid w:val="00137B3F"/>
    <w:rsid w:val="0018738B"/>
    <w:rsid w:val="001A1DD5"/>
    <w:rsid w:val="001A40C3"/>
    <w:rsid w:val="001E14B7"/>
    <w:rsid w:val="001F6949"/>
    <w:rsid w:val="002101C0"/>
    <w:rsid w:val="0021509A"/>
    <w:rsid w:val="00215976"/>
    <w:rsid w:val="00230874"/>
    <w:rsid w:val="002325DC"/>
    <w:rsid w:val="00240B0C"/>
    <w:rsid w:val="00254759"/>
    <w:rsid w:val="00275C4C"/>
    <w:rsid w:val="00283EEC"/>
    <w:rsid w:val="002932E1"/>
    <w:rsid w:val="002955EA"/>
    <w:rsid w:val="002B6BEC"/>
    <w:rsid w:val="002D38B2"/>
    <w:rsid w:val="002E016C"/>
    <w:rsid w:val="002E33D6"/>
    <w:rsid w:val="002F2F66"/>
    <w:rsid w:val="00314A31"/>
    <w:rsid w:val="0031577F"/>
    <w:rsid w:val="0031651C"/>
    <w:rsid w:val="0034590F"/>
    <w:rsid w:val="00346326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2EC0"/>
    <w:rsid w:val="003E6654"/>
    <w:rsid w:val="003F2DE4"/>
    <w:rsid w:val="003F6E33"/>
    <w:rsid w:val="00400139"/>
    <w:rsid w:val="004052E7"/>
    <w:rsid w:val="004152D8"/>
    <w:rsid w:val="00416223"/>
    <w:rsid w:val="0044120F"/>
    <w:rsid w:val="00462D34"/>
    <w:rsid w:val="00491DE3"/>
    <w:rsid w:val="004934AA"/>
    <w:rsid w:val="004A5FA1"/>
    <w:rsid w:val="004B4F58"/>
    <w:rsid w:val="004B73F6"/>
    <w:rsid w:val="004F05A3"/>
    <w:rsid w:val="004F1ECB"/>
    <w:rsid w:val="004F5F04"/>
    <w:rsid w:val="004F7E01"/>
    <w:rsid w:val="00502EE8"/>
    <w:rsid w:val="005052DB"/>
    <w:rsid w:val="0052084A"/>
    <w:rsid w:val="00547339"/>
    <w:rsid w:val="00555C17"/>
    <w:rsid w:val="00582612"/>
    <w:rsid w:val="005854DB"/>
    <w:rsid w:val="005954F8"/>
    <w:rsid w:val="005B7AA6"/>
    <w:rsid w:val="005E2EC7"/>
    <w:rsid w:val="00603093"/>
    <w:rsid w:val="00603B8D"/>
    <w:rsid w:val="00622DEB"/>
    <w:rsid w:val="006325AF"/>
    <w:rsid w:val="006336A7"/>
    <w:rsid w:val="00641004"/>
    <w:rsid w:val="006463DF"/>
    <w:rsid w:val="0065353B"/>
    <w:rsid w:val="00653CF6"/>
    <w:rsid w:val="00657DCA"/>
    <w:rsid w:val="00657EED"/>
    <w:rsid w:val="00670FAF"/>
    <w:rsid w:val="006807D3"/>
    <w:rsid w:val="00682FC7"/>
    <w:rsid w:val="00683DD9"/>
    <w:rsid w:val="00685483"/>
    <w:rsid w:val="006911FD"/>
    <w:rsid w:val="00694892"/>
    <w:rsid w:val="00696651"/>
    <w:rsid w:val="00697E25"/>
    <w:rsid w:val="006A055F"/>
    <w:rsid w:val="006A616C"/>
    <w:rsid w:val="006A6AB8"/>
    <w:rsid w:val="006A7A11"/>
    <w:rsid w:val="006C0D4F"/>
    <w:rsid w:val="006C5218"/>
    <w:rsid w:val="006C6CB6"/>
    <w:rsid w:val="006D724B"/>
    <w:rsid w:val="006F3979"/>
    <w:rsid w:val="00713AEE"/>
    <w:rsid w:val="00723A8F"/>
    <w:rsid w:val="00724A3A"/>
    <w:rsid w:val="00732793"/>
    <w:rsid w:val="00750705"/>
    <w:rsid w:val="007574AF"/>
    <w:rsid w:val="007638A7"/>
    <w:rsid w:val="00776D92"/>
    <w:rsid w:val="007A0934"/>
    <w:rsid w:val="007B4AB4"/>
    <w:rsid w:val="007C16ED"/>
    <w:rsid w:val="007D1BC7"/>
    <w:rsid w:val="00800C19"/>
    <w:rsid w:val="00804813"/>
    <w:rsid w:val="00824D93"/>
    <w:rsid w:val="0082779E"/>
    <w:rsid w:val="00834849"/>
    <w:rsid w:val="00836A7A"/>
    <w:rsid w:val="00843F47"/>
    <w:rsid w:val="0086087D"/>
    <w:rsid w:val="00863467"/>
    <w:rsid w:val="00865BFB"/>
    <w:rsid w:val="00870C93"/>
    <w:rsid w:val="00896640"/>
    <w:rsid w:val="008B2EFE"/>
    <w:rsid w:val="008B4771"/>
    <w:rsid w:val="008C11A6"/>
    <w:rsid w:val="008C714A"/>
    <w:rsid w:val="008E39F6"/>
    <w:rsid w:val="008E5280"/>
    <w:rsid w:val="008E5E91"/>
    <w:rsid w:val="008F2790"/>
    <w:rsid w:val="00916EAC"/>
    <w:rsid w:val="00921882"/>
    <w:rsid w:val="009225CD"/>
    <w:rsid w:val="009230E6"/>
    <w:rsid w:val="009429E6"/>
    <w:rsid w:val="00946CFC"/>
    <w:rsid w:val="0096001D"/>
    <w:rsid w:val="00974D31"/>
    <w:rsid w:val="0097618F"/>
    <w:rsid w:val="00987F60"/>
    <w:rsid w:val="009C6FB4"/>
    <w:rsid w:val="009C775A"/>
    <w:rsid w:val="009C78CE"/>
    <w:rsid w:val="009F6B31"/>
    <w:rsid w:val="00A1140F"/>
    <w:rsid w:val="00A15BFC"/>
    <w:rsid w:val="00A20EC5"/>
    <w:rsid w:val="00A43816"/>
    <w:rsid w:val="00A7273C"/>
    <w:rsid w:val="00A73694"/>
    <w:rsid w:val="00A8516E"/>
    <w:rsid w:val="00A85850"/>
    <w:rsid w:val="00A87DE7"/>
    <w:rsid w:val="00AA3777"/>
    <w:rsid w:val="00AB022C"/>
    <w:rsid w:val="00AB06C5"/>
    <w:rsid w:val="00AC5EB9"/>
    <w:rsid w:val="00AC621A"/>
    <w:rsid w:val="00AC73CE"/>
    <w:rsid w:val="00B02476"/>
    <w:rsid w:val="00B21EC9"/>
    <w:rsid w:val="00B53F7C"/>
    <w:rsid w:val="00B55808"/>
    <w:rsid w:val="00B6080F"/>
    <w:rsid w:val="00B6420B"/>
    <w:rsid w:val="00B84829"/>
    <w:rsid w:val="00B90D85"/>
    <w:rsid w:val="00B9362B"/>
    <w:rsid w:val="00BA2709"/>
    <w:rsid w:val="00BB6253"/>
    <w:rsid w:val="00BB70DF"/>
    <w:rsid w:val="00BC2660"/>
    <w:rsid w:val="00BD3F87"/>
    <w:rsid w:val="00BE4A38"/>
    <w:rsid w:val="00BF2978"/>
    <w:rsid w:val="00C1008A"/>
    <w:rsid w:val="00C416DC"/>
    <w:rsid w:val="00C41BB5"/>
    <w:rsid w:val="00C7063A"/>
    <w:rsid w:val="00C86FB0"/>
    <w:rsid w:val="00C93CE0"/>
    <w:rsid w:val="00CA479A"/>
    <w:rsid w:val="00CB147D"/>
    <w:rsid w:val="00CC0768"/>
    <w:rsid w:val="00CD5BD9"/>
    <w:rsid w:val="00D10874"/>
    <w:rsid w:val="00D11605"/>
    <w:rsid w:val="00D13CE2"/>
    <w:rsid w:val="00D25457"/>
    <w:rsid w:val="00D500E4"/>
    <w:rsid w:val="00D57673"/>
    <w:rsid w:val="00D650E8"/>
    <w:rsid w:val="00D67878"/>
    <w:rsid w:val="00D76B37"/>
    <w:rsid w:val="00D77508"/>
    <w:rsid w:val="00D81F2F"/>
    <w:rsid w:val="00D8279D"/>
    <w:rsid w:val="00DA0C3B"/>
    <w:rsid w:val="00DB719F"/>
    <w:rsid w:val="00DD6987"/>
    <w:rsid w:val="00DE6DE6"/>
    <w:rsid w:val="00DF20F4"/>
    <w:rsid w:val="00E13AF3"/>
    <w:rsid w:val="00E15DC5"/>
    <w:rsid w:val="00E30002"/>
    <w:rsid w:val="00E346D1"/>
    <w:rsid w:val="00E55CB4"/>
    <w:rsid w:val="00E66886"/>
    <w:rsid w:val="00E92281"/>
    <w:rsid w:val="00E93564"/>
    <w:rsid w:val="00E94C92"/>
    <w:rsid w:val="00E96062"/>
    <w:rsid w:val="00EB6D96"/>
    <w:rsid w:val="00EC0B8D"/>
    <w:rsid w:val="00EC35DC"/>
    <w:rsid w:val="00F117EE"/>
    <w:rsid w:val="00F203F3"/>
    <w:rsid w:val="00F215EE"/>
    <w:rsid w:val="00F23B77"/>
    <w:rsid w:val="00F35A02"/>
    <w:rsid w:val="00F41388"/>
    <w:rsid w:val="00F42FFE"/>
    <w:rsid w:val="00F51771"/>
    <w:rsid w:val="00F809E2"/>
    <w:rsid w:val="00F80C8D"/>
    <w:rsid w:val="00F81979"/>
    <w:rsid w:val="00F908B8"/>
    <w:rsid w:val="00FA7C24"/>
    <w:rsid w:val="00FB28B2"/>
    <w:rsid w:val="00FC34A0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AFB61"/>
  <w15:docId w15:val="{5B549494-1277-F14B-9A4A-2E77B7DD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2024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Gość</cp:lastModifiedBy>
  <cp:revision>2</cp:revision>
  <cp:lastPrinted>2019-07-11T07:31:00Z</cp:lastPrinted>
  <dcterms:created xsi:type="dcterms:W3CDTF">2023-09-14T21:26:00Z</dcterms:created>
  <dcterms:modified xsi:type="dcterms:W3CDTF">2023-09-14T21:26:00Z</dcterms:modified>
</cp:coreProperties>
</file>